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6" w:rsidRDefault="00D33716" w:rsidP="00D33716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D33716" w:rsidRDefault="00D33716" w:rsidP="00D3371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«Люры»</w:t>
      </w:r>
    </w:p>
    <w:p w:rsidR="00D33716" w:rsidRDefault="00D33716" w:rsidP="00D3371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№9 от 15.06.2019 г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юры</w:t>
      </w:r>
      <w:proofErr w:type="spellEnd"/>
    </w:p>
    <w:p w:rsidR="00D33716" w:rsidRDefault="00D33716" w:rsidP="00D33716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D33716" w:rsidRDefault="00D33716" w:rsidP="00D337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33716">
          <w:pgSz w:w="11906" w:h="16838"/>
          <w:pgMar w:top="1134" w:right="850" w:bottom="1134" w:left="1701" w:header="708" w:footer="708" w:gutter="0"/>
          <w:cols w:space="720"/>
        </w:sectPr>
      </w:pP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D33716">
        <w:rPr>
          <w:rFonts w:ascii="Arial" w:hAnsi="Arial" w:cs="Arial"/>
          <w:b/>
          <w:sz w:val="16"/>
          <w:szCs w:val="16"/>
        </w:rPr>
        <w:lastRenderedPageBreak/>
        <w:t>07.06.2019г.№129</w:t>
      </w: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>ИРКУТСКАЯ ОБЛАСТЬ</w:t>
      </w: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>БАЯНДАЕВСКИЙ РАЙОН</w:t>
      </w: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 xml:space="preserve"> МУНИЦИПАЛЬНОЕ ОБРАЗОВАНИЕ «ЛЮРЫ»</w:t>
      </w: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>ДУМА</w:t>
      </w:r>
    </w:p>
    <w:p w:rsidR="00D33716" w:rsidRPr="00D33716" w:rsidRDefault="00D33716" w:rsidP="005B715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>РЕШЕНИЕ</w:t>
      </w:r>
    </w:p>
    <w:bookmarkEnd w:id="0"/>
    <w:p w:rsidR="00D33716" w:rsidRPr="00D33716" w:rsidRDefault="00D33716" w:rsidP="00D33716">
      <w:pPr>
        <w:jc w:val="center"/>
        <w:rPr>
          <w:rFonts w:ascii="Arial" w:hAnsi="Arial" w:cs="Arial"/>
          <w:b/>
          <w:sz w:val="16"/>
          <w:szCs w:val="16"/>
        </w:rPr>
      </w:pPr>
    </w:p>
    <w:p w:rsidR="00D33716" w:rsidRPr="00D33716" w:rsidRDefault="00D33716" w:rsidP="00D33716">
      <w:pPr>
        <w:jc w:val="center"/>
        <w:rPr>
          <w:rFonts w:ascii="Arial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sz w:val="16"/>
          <w:szCs w:val="16"/>
        </w:rPr>
        <w:t>О ВНЕСЕНИИ ИЗМЕНЕНИЙ В БЮДЖЕТ МУНИЦИПАЛЬНОГО ОБРАЗОВАНИЯ «ЛЮРЫ» НА 2019ГОД И НА ПЛАНОВЫЙ ПЕРИОД 2020</w:t>
      </w:r>
      <w:proofErr w:type="gramStart"/>
      <w:r w:rsidRPr="00D33716">
        <w:rPr>
          <w:rFonts w:ascii="Arial" w:hAnsi="Arial" w:cs="Arial"/>
          <w:b/>
          <w:sz w:val="16"/>
          <w:szCs w:val="16"/>
        </w:rPr>
        <w:t xml:space="preserve"> И</w:t>
      </w:r>
      <w:proofErr w:type="gramEnd"/>
      <w:r w:rsidRPr="00D33716">
        <w:rPr>
          <w:rFonts w:ascii="Arial" w:hAnsi="Arial" w:cs="Arial"/>
          <w:b/>
          <w:sz w:val="16"/>
          <w:szCs w:val="16"/>
        </w:rPr>
        <w:t xml:space="preserve"> 2021 ГОДОВ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 xml:space="preserve">  На основании решения Думы МО «Люры» «О бюджете муниципального образования «Люры» № 117 от 29.12.2018г.</w:t>
      </w:r>
    </w:p>
    <w:p w:rsidR="00D33716" w:rsidRPr="00D33716" w:rsidRDefault="00D33716" w:rsidP="00D33716">
      <w:pPr>
        <w:numPr>
          <w:ilvl w:val="0"/>
          <w:numId w:val="3"/>
        </w:numPr>
        <w:spacing w:after="0" w:line="240" w:lineRule="auto"/>
        <w:ind w:left="0" w:firstLine="360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 xml:space="preserve">Внести изменения и дополнения в бюджет МО «Люры» на 2019 год и на плановый период 2020 и 2021 годов, утвержденное решением Думы МО «Люры»  от 29.12.2018г.№ 117 по доходам – 8955,6 тыс. рублей. Общий объем расходов бюджета на 2019 год – 9074,5 тыс. рублей, размер дефицита бюджета 118,9 тыс. рублей или 5 % утвержденного общего объема доходов бюджета без учета утвержденного объема безвозмездных поступлений. </w:t>
      </w:r>
    </w:p>
    <w:p w:rsidR="00D33716" w:rsidRPr="00D33716" w:rsidRDefault="00D33716" w:rsidP="00D33716">
      <w:pPr>
        <w:ind w:left="1065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Внести изменения в приложения № 1,3,4,6,8,10,12,14;</w:t>
      </w:r>
    </w:p>
    <w:p w:rsidR="00D33716" w:rsidRPr="00D33716" w:rsidRDefault="00D33716" w:rsidP="00D3371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 xml:space="preserve">Опубликовать настоящее решение в газете «Вестник МО «Люры» и на интернет-сайте </w:t>
      </w:r>
      <w:r w:rsidRPr="00D33716">
        <w:rPr>
          <w:rFonts w:ascii="Arial" w:hAnsi="Arial" w:cs="Arial"/>
          <w:sz w:val="16"/>
          <w:szCs w:val="16"/>
          <w:u w:val="single"/>
        </w:rPr>
        <w:t>www.Люры.РФ.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 xml:space="preserve">Председатель Думы 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  <w:proofErr w:type="spellStart"/>
      <w:r w:rsidRPr="00D33716">
        <w:rPr>
          <w:rFonts w:ascii="Arial" w:hAnsi="Arial" w:cs="Arial"/>
          <w:sz w:val="16"/>
          <w:szCs w:val="16"/>
        </w:rPr>
        <w:t>Мухадаев</w:t>
      </w:r>
      <w:proofErr w:type="spellEnd"/>
      <w:r w:rsidRPr="00D33716">
        <w:rPr>
          <w:rFonts w:ascii="Arial" w:hAnsi="Arial" w:cs="Arial"/>
          <w:sz w:val="16"/>
          <w:szCs w:val="16"/>
        </w:rPr>
        <w:t xml:space="preserve"> Г.А.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Глава администрации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  <w:proofErr w:type="spellStart"/>
      <w:r w:rsidRPr="00D33716">
        <w:rPr>
          <w:rFonts w:ascii="Arial" w:hAnsi="Arial" w:cs="Arial"/>
          <w:sz w:val="16"/>
          <w:szCs w:val="16"/>
        </w:rPr>
        <w:t>Буентаева</w:t>
      </w:r>
      <w:proofErr w:type="spellEnd"/>
      <w:r w:rsidRPr="00D33716">
        <w:rPr>
          <w:rFonts w:ascii="Arial" w:hAnsi="Arial" w:cs="Arial"/>
          <w:sz w:val="16"/>
          <w:szCs w:val="16"/>
        </w:rPr>
        <w:t xml:space="preserve"> А.В.</w:t>
      </w:r>
    </w:p>
    <w:p w:rsidR="00D33716" w:rsidRDefault="00D33716" w:rsidP="00D33716"/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13.06.2019г. №130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БАЯНДАЕВСКИЙ РАЙОН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МУНИЦИПАЛЬНОЕ ОБРАЗОВАНИЕ «ЛЮРЫ»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ДУМА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РЕШЕНИЕ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«ОБ УТВЕРЖДЕНИИ ОТЧЕТА ОБ ИСПОЛНЕНИИ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БЮДЖЕТА МО «ЛЮРЫ» ЗА 2018 ГОД»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ind w:firstLineChars="200" w:firstLine="320"/>
        <w:jc w:val="both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В соответствии со ст. 264.2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Положением о бюджетном процессе в МО «Люры», утверждённым решением Думы МО «Люры» от 13.12.2018 г. №114, руководствуясь Уставом муниципального образования, Дума МО «Люры»,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D33716">
        <w:rPr>
          <w:rFonts w:ascii="Arial" w:hAnsi="Arial" w:cs="Arial"/>
          <w:b/>
          <w:bCs/>
          <w:sz w:val="16"/>
          <w:szCs w:val="16"/>
        </w:rPr>
        <w:t>РЕШИЛА:</w:t>
      </w:r>
    </w:p>
    <w:p w:rsidR="00D33716" w:rsidRPr="00D33716" w:rsidRDefault="00D33716" w:rsidP="00D33716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33716" w:rsidRPr="00D33716" w:rsidRDefault="00D33716" w:rsidP="00D33716">
      <w:pPr>
        <w:numPr>
          <w:ilvl w:val="0"/>
          <w:numId w:val="4"/>
        </w:numPr>
        <w:spacing w:after="0"/>
        <w:ind w:firstLineChars="200" w:firstLine="320"/>
        <w:jc w:val="both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Утвердить отчёт об исполнении бюджета МО «Люры» за 2018 год (приложение).</w:t>
      </w:r>
    </w:p>
    <w:p w:rsidR="00D33716" w:rsidRPr="00D33716" w:rsidRDefault="00D33716" w:rsidP="00D33716">
      <w:pPr>
        <w:numPr>
          <w:ilvl w:val="0"/>
          <w:numId w:val="4"/>
        </w:numPr>
        <w:spacing w:after="0"/>
        <w:ind w:firstLineChars="200" w:firstLine="320"/>
        <w:jc w:val="both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Настоящее решение подлежит опубликованию в муниципальной газете «Вестник МО «Люры» и размещению на официальном сайте администрации МО «Люры».</w:t>
      </w:r>
    </w:p>
    <w:p w:rsidR="00D33716" w:rsidRPr="00D33716" w:rsidRDefault="00D33716" w:rsidP="00D33716">
      <w:pPr>
        <w:numPr>
          <w:ilvl w:val="0"/>
          <w:numId w:val="4"/>
        </w:numPr>
        <w:spacing w:after="0"/>
        <w:ind w:firstLineChars="200" w:firstLine="320"/>
        <w:jc w:val="both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Настоящее решение вступает в силу со дня официального опубликования.</w:t>
      </w:r>
    </w:p>
    <w:p w:rsidR="00D33716" w:rsidRPr="00D33716" w:rsidRDefault="00D33716" w:rsidP="00D33716">
      <w:pPr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Председатель Думы МО «Люры»</w:t>
      </w: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lastRenderedPageBreak/>
        <w:t xml:space="preserve">Г.А. </w:t>
      </w:r>
      <w:proofErr w:type="spellStart"/>
      <w:r w:rsidRPr="00D33716">
        <w:rPr>
          <w:rFonts w:ascii="Arial" w:hAnsi="Arial" w:cs="Arial"/>
          <w:sz w:val="16"/>
          <w:szCs w:val="16"/>
        </w:rPr>
        <w:t>Мухадаев</w:t>
      </w:r>
      <w:proofErr w:type="spellEnd"/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>Глава администрации</w:t>
      </w: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  <w:r w:rsidRPr="00D33716">
        <w:rPr>
          <w:rFonts w:ascii="Arial" w:hAnsi="Arial" w:cs="Arial"/>
          <w:sz w:val="16"/>
          <w:szCs w:val="16"/>
        </w:rPr>
        <w:t xml:space="preserve">А.В. </w:t>
      </w:r>
      <w:proofErr w:type="spellStart"/>
      <w:r w:rsidRPr="00D33716">
        <w:rPr>
          <w:rFonts w:ascii="Arial" w:hAnsi="Arial" w:cs="Arial"/>
          <w:sz w:val="16"/>
          <w:szCs w:val="16"/>
        </w:rPr>
        <w:t>Буентаева</w:t>
      </w:r>
      <w:proofErr w:type="spellEnd"/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5"/>
      </w:tblGrid>
      <w:tr w:rsidR="00D33716" w:rsidRPr="00D33716" w:rsidTr="00307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tbl>
            <w:tblPr>
              <w:tblW w:w="9570" w:type="dxa"/>
              <w:tblInd w:w="9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85"/>
              <w:gridCol w:w="227"/>
              <w:gridCol w:w="1537"/>
              <w:gridCol w:w="1721"/>
            </w:tblGrid>
            <w:tr w:rsidR="00D33716" w:rsidRPr="00D33716" w:rsidTr="00307D43">
              <w:trPr>
                <w:trHeight w:val="270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ПОЯСНИТЕЛЬНАЯ ЗАПИСКА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25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D33716" w:rsidRPr="00D33716" w:rsidTr="00307D43">
              <w:trPr>
                <w:trHeight w:val="282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0503160</w:t>
                  </w:r>
                </w:p>
              </w:tc>
            </w:tr>
            <w:tr w:rsidR="00D33716" w:rsidRPr="00D33716" w:rsidTr="00307D43">
              <w:trPr>
                <w:trHeight w:val="28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на 1 января 2019 г.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color w:val="000000"/>
                      <w:sz w:val="16"/>
                      <w:szCs w:val="16"/>
                    </w:rPr>
                    <w:t>01.01.2019</w:t>
                  </w:r>
                </w:p>
              </w:tc>
            </w:tr>
            <w:tr w:rsidR="00D33716" w:rsidRPr="00D33716" w:rsidTr="00307D43">
              <w:trPr>
                <w:trHeight w:val="300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19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получатель бюджетных средств, главный администратор,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19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администратор доходов бюджета,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19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главный администратор, администратор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19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источников финансирования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дефицита бюджета </w:t>
                  </w: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  <w:u w:val="single"/>
                    </w:rPr>
                    <w:t>Сельское поселение "Люры"</w:t>
                  </w: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270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Наименование бюджета 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25607424</w:t>
                  </w:r>
                </w:p>
              </w:tc>
            </w:tr>
            <w:tr w:rsidR="00D33716" w:rsidRPr="00D33716" w:rsidTr="00307D43">
              <w:trPr>
                <w:trHeight w:val="21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(публично-правового образования) </w:t>
                  </w: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  <w:u w:val="single"/>
                    </w:rPr>
                    <w:t>Бюджет сельских поселений</w:t>
                  </w: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31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716" w:rsidRPr="00D33716" w:rsidTr="00307D43">
              <w:trPr>
                <w:trHeight w:val="282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Единица измерения: руб.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ind w:left="9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spacing w:beforeAutospacing="1" w:afterAutospacing="1"/>
                    <w:jc w:val="right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по ОКЕИ</w:t>
                  </w: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33716" w:rsidRPr="00D33716" w:rsidRDefault="00D33716" w:rsidP="00307D43">
                  <w:pPr>
                    <w:jc w:val="center"/>
                    <w:rPr>
                      <w:rFonts w:ascii="Arial" w:eastAsia="Courier New" w:hAnsi="Arial" w:cs="Arial"/>
                      <w:sz w:val="16"/>
                      <w:szCs w:val="16"/>
                    </w:rPr>
                  </w:pPr>
                  <w:r w:rsidRPr="00D33716">
                    <w:rPr>
                      <w:rFonts w:ascii="Arial" w:eastAsia="Courier New" w:hAnsi="Arial" w:cs="Arial"/>
                      <w:b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</w:tbl>
          <w:p w:rsidR="00D33716" w:rsidRPr="00D33716" w:rsidRDefault="00D33716" w:rsidP="00307D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33716" w:rsidRPr="00D33716" w:rsidRDefault="00D33716" w:rsidP="00307D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Раздел 1. «Организационная структура бюджетной отчетности»</w:t>
            </w:r>
          </w:p>
          <w:p w:rsidR="00D33716" w:rsidRPr="00D33716" w:rsidRDefault="00D33716" w:rsidP="00307D43">
            <w:pPr>
              <w:jc w:val="center"/>
              <w:rPr>
                <w:rFonts w:ascii="Arial" w:eastAsia="Courier New" w:hAnsi="Arial" w:cs="Arial"/>
                <w:sz w:val="16"/>
                <w:szCs w:val="16"/>
              </w:rPr>
            </w:pP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Учреждение Администрация муниципального образования «Люры» является сельским поселением в составе муниципального образования «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Баяндаевский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район», расположенного на территории Иркутской области. В состав сельского поселения входят 3 населенных пунктов: д.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Бохолдой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.Б</w:t>
            </w:r>
            <w:proofErr w:type="gram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ахай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, являющееся административным центром муниципального образования «Люры».</w:t>
            </w:r>
          </w:p>
          <w:p w:rsidR="00D33716" w:rsidRPr="00D33716" w:rsidRDefault="00D33716" w:rsidP="00307D43">
            <w:pPr>
              <w:ind w:left="560" w:hanging="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Юридический адрес: Иркутская область,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Баяндаевский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юры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, ул. Горького, д.2.</w:t>
            </w:r>
          </w:p>
          <w:p w:rsidR="00D33716" w:rsidRPr="00D33716" w:rsidRDefault="00D33716" w:rsidP="00307D43">
            <w:pPr>
              <w:ind w:left="560" w:hanging="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Почтовый адрес: 669126, Иркутская область,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Баяндаевский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.Л</w:t>
            </w:r>
            <w:proofErr w:type="gram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юры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ул.Горького</w:t>
            </w:r>
            <w:proofErr w:type="spell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д.2.</w:t>
            </w:r>
          </w:p>
          <w:p w:rsidR="00D33716" w:rsidRPr="00D33716" w:rsidRDefault="00D33716" w:rsidP="00307D43">
            <w:pPr>
              <w:ind w:left="140" w:firstLine="40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Формирование, утверждение и исполнение бюджета муниципального образования «Люры» - администрация МО "Люры", </w:t>
            </w:r>
            <w:proofErr w:type="gram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который</w:t>
            </w:r>
            <w:proofErr w:type="gram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руководствуется: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1. Бюджетным кодексом РФ;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2. Федеральным Законом о бухгалтерском учете от 04.11.2014 № 344-ФЗ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3. Налоговым кодексом Российской Федерации;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4. Инструкцией по бюджетному учету, утвержденному приказом МФ РФ от30.12.2008г №162н;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5. Порядком ведения кассовых операций, утвержденных решением совета Директоров Банка России от 22.09.1993 г. № 40;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6. Методическими указаниями по инвентаризации имущества и финансовых обязательств, утвержденных приказом </w:t>
            </w: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МФ РФ от 13.06.1995 г. № 49;</w:t>
            </w:r>
          </w:p>
          <w:p w:rsidR="00D33716" w:rsidRPr="00D33716" w:rsidRDefault="00D33716" w:rsidP="00307D43">
            <w:pPr>
              <w:ind w:firstLine="560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7. Положением об учетной политике по бюджетному учету администрации муниципального образования «Люры»</w:t>
            </w:r>
          </w:p>
          <w:p w:rsidR="00D33716" w:rsidRPr="00D33716" w:rsidRDefault="00D33716" w:rsidP="00307D43">
            <w:pPr>
              <w:ind w:firstLine="5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Бухгалтерский учет проводится в соответствии с приказом Минфина РФ №174н. Бухгалтерская отчетность по состоянию на 01.01.2016 года составлена и представлена согласно Приказу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</w:tbl>
    <w:p w:rsidR="00D33716" w:rsidRPr="00D33716" w:rsidRDefault="00D33716" w:rsidP="00D33716">
      <w:pPr>
        <w:ind w:firstLine="540"/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lastRenderedPageBreak/>
        <w:t>Учреждение Администрация муниципального образования "Люры" действует на основании Устава, утвержденного решением Думы администрации муниципального образования «Люры» №17 от 20.01.2006 г., свидетельства о государственной регистрации юридического лица от 26 января 2004 года, регистрационный номер 1068506001090.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5"/>
      </w:tblGrid>
      <w:tr w:rsidR="00D33716" w:rsidRPr="00D33716" w:rsidTr="00307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33716" w:rsidRPr="00D33716" w:rsidRDefault="00D33716" w:rsidP="00307D43">
            <w:pPr>
              <w:ind w:left="-100" w:firstLine="56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В 2018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2018 году соответствовала главной цели социально-экономического развития сельского поселения - повышение качества жизни населения сельского поселения.</w:t>
            </w:r>
          </w:p>
          <w:p w:rsidR="00D33716" w:rsidRPr="00D33716" w:rsidRDefault="00D33716" w:rsidP="00307D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33716" w:rsidRPr="00D33716" w:rsidRDefault="00D33716" w:rsidP="00307D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Раздел 2. «Результаты деятельности бюджетной отчетности»</w:t>
            </w:r>
          </w:p>
          <w:p w:rsidR="00D33716" w:rsidRPr="00D33716" w:rsidRDefault="00D33716" w:rsidP="00307D43">
            <w:pPr>
              <w:jc w:val="center"/>
              <w:rPr>
                <w:rFonts w:ascii="Arial" w:eastAsia="Courier New" w:hAnsi="Arial" w:cs="Arial"/>
                <w:sz w:val="16"/>
                <w:szCs w:val="16"/>
              </w:rPr>
            </w:pPr>
          </w:p>
          <w:p w:rsidR="00D33716" w:rsidRPr="00D33716" w:rsidRDefault="00D33716" w:rsidP="00307D43">
            <w:pPr>
              <w:ind w:firstLine="5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Администрацией муниципального образования «Люры» осуществлялись мероприятия по повышению эффективности расходования бюджетных средств.</w:t>
            </w:r>
          </w:p>
          <w:p w:rsidR="00D33716" w:rsidRPr="00D33716" w:rsidRDefault="00D33716" w:rsidP="00307D43">
            <w:pPr>
              <w:ind w:firstLine="5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В целях повышения эффективности расходования бюджетных средств утверждены нормы расхода материальных запасов. В штатном расписании администрации муниципального образования «Люры» утверждено 9,0 штатных единиц, фактически занято 9,0 штатных единиц на 2018 год.</w:t>
            </w:r>
          </w:p>
          <w:p w:rsidR="00D33716" w:rsidRPr="00D33716" w:rsidRDefault="00D33716" w:rsidP="00307D43">
            <w:pPr>
              <w:ind w:firstLine="5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Для достижения показателей результативности деятельности администрации муниципального образования «Люры» все специалисты администрации оснащены компьютерной техникой - имеется 5 комплектов компьютерной техники.</w:t>
            </w:r>
          </w:p>
          <w:p w:rsidR="00D33716" w:rsidRPr="00D33716" w:rsidRDefault="00D33716" w:rsidP="00307D4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33716" w:rsidRPr="00D33716" w:rsidRDefault="00D33716" w:rsidP="00307D43">
            <w:pPr>
              <w:jc w:val="center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Раздел 3. «Анализ отчета об исполнении бюджета бюджетной отчетности»</w:t>
            </w:r>
          </w:p>
          <w:p w:rsidR="00D33716" w:rsidRPr="00D33716" w:rsidRDefault="00D33716" w:rsidP="00D3371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Исполнение доходной части местного бюджета.</w:t>
            </w:r>
          </w:p>
          <w:p w:rsidR="00D33716" w:rsidRPr="00D33716" w:rsidRDefault="00D33716" w:rsidP="00307D43">
            <w:pPr>
              <w:ind w:left="720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Остаток денежных средств на 01.01.2019г. составил 776434,94 рублей, из них дотация из районного бюджета -120913,82 руб., собственных средств –615920,43 руб.,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. акцизов – 39600,69 рубля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Фактическое поступление доходов за 2018 года составило 36351185,70 рублей при плановом назначении в размере 36791720,00 руб., что составило 98,8% годового исполнения.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Налоговые и неналоговые доходы: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поступление – 1955256,38 руб.; план – 1960200,00 руб., исполнение составило 99,7%,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.: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Налог на доходы физических лиц: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поступление подоходного налога с физических лиц 138627,52 рублей, при плане 141150,00 рублей, что составило 98,2% от годового объема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Акцизы: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поступление на доходы от уплаты акцизов – 648649,52 руб., при плане 699200,00 руб., что составило 99,9% от годового объема.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Налоги на совокупный доход: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единый сельскохозяйственный налог – 20647,33 рублей, 99,7% от плана.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Налоги на имущество: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налог на имущество физических лиц – 2745,26 рубля при плане 2800,00 руб., 98,0%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Земельный налог: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поступление земельного налога – 952954,25 рубля при плане 953050,00 руб., 100% от плана.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lastRenderedPageBreak/>
        <w:t>Государственная пошлина за совершение нотариальных действий: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14000,00 рублей или 100% от плана.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Доходы, получаемые в виде арендной платы</w:t>
      </w: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: </w:t>
      </w:r>
      <w:r w:rsidRPr="00D33716">
        <w:rPr>
          <w:rFonts w:ascii="Arial" w:hAnsi="Arial" w:cs="Arial"/>
          <w:color w:val="000000"/>
          <w:sz w:val="16"/>
          <w:szCs w:val="16"/>
        </w:rPr>
        <w:t>97632,50 рубля при плане 99300 руб. или 98%.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Денежные взыскани</w:t>
      </w:r>
      <w:proofErr w:type="gramStart"/>
      <w:r w:rsidRPr="00D33716">
        <w:rPr>
          <w:rFonts w:ascii="Arial" w:hAnsi="Arial" w:cs="Arial"/>
          <w:i/>
          <w:color w:val="000000"/>
          <w:sz w:val="16"/>
          <w:szCs w:val="16"/>
        </w:rPr>
        <w:t>я(</w:t>
      </w:r>
      <w:proofErr w:type="gramEnd"/>
      <w:r w:rsidRPr="00D33716">
        <w:rPr>
          <w:rFonts w:ascii="Arial" w:hAnsi="Arial" w:cs="Arial"/>
          <w:i/>
          <w:color w:val="000000"/>
          <w:sz w:val="16"/>
          <w:szCs w:val="16"/>
        </w:rPr>
        <w:t>штрафы)</w:t>
      </w: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D33716">
        <w:rPr>
          <w:rFonts w:ascii="Arial" w:hAnsi="Arial" w:cs="Arial"/>
          <w:color w:val="000000"/>
          <w:sz w:val="16"/>
          <w:szCs w:val="16"/>
        </w:rPr>
        <w:t>30000,00 рублей при плане 30000,00 руб. или 100%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Безвозмездные поступления: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Объем безвозмездных поступлений в бюджет муниципального образования «Люры» за 2018 год составил 34395929,32 рубля при плане в размере 34831520,00 руб., что составило 98,7% от годового объема.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Поступление дотаций бюджетам поселений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на выравнивание уровня бюджетной обеспеченности составило 6623000,00 рублей, что составило 100% от планового поступления.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 xml:space="preserve">Субсидии на </w:t>
      </w:r>
      <w:proofErr w:type="spellStart"/>
      <w:r w:rsidRPr="00D33716">
        <w:rPr>
          <w:rFonts w:ascii="Arial" w:hAnsi="Arial" w:cs="Arial"/>
          <w:i/>
          <w:color w:val="000000"/>
          <w:sz w:val="16"/>
          <w:szCs w:val="16"/>
        </w:rPr>
        <w:t>софинансирование</w:t>
      </w:r>
      <w:proofErr w:type="spellEnd"/>
      <w:r w:rsidRPr="00D33716">
        <w:rPr>
          <w:rFonts w:ascii="Arial" w:hAnsi="Arial" w:cs="Arial"/>
          <w:i/>
          <w:color w:val="000000"/>
          <w:sz w:val="16"/>
          <w:szCs w:val="16"/>
        </w:rPr>
        <w:t xml:space="preserve"> капитальных вложений в объекты муниципальной собственности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составили 27172509,32 рубля при плане 27608100,00 руб., что составило 99% от планового поступления.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Прочие субсидии в бюджеты поселений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всего – 496620,00 рублей при плане 496620,00 или 100% годового поступления, из них:</w:t>
      </w:r>
    </w:p>
    <w:p w:rsidR="00D33716" w:rsidRPr="00D33716" w:rsidRDefault="00D33716" w:rsidP="00D33716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прочие субсидии «Народные инициативы» - 176400 рублей, что составило 100% от годового объема;</w:t>
      </w:r>
    </w:p>
    <w:p w:rsidR="00D33716" w:rsidRPr="00D33716" w:rsidRDefault="00D33716" w:rsidP="00D33716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прочие субсидии «Эффективное управление» - 169000,00 рублей, что составило 100% от годового объема;</w:t>
      </w:r>
    </w:p>
    <w:p w:rsidR="00D33716" w:rsidRPr="00D33716" w:rsidRDefault="00D33716" w:rsidP="00D33716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прочие субсидии «Кадастровый учет» - 58100 рублей при плане 58100, что составило 100% от годового объема;</w:t>
      </w:r>
    </w:p>
    <w:p w:rsidR="00D33716" w:rsidRPr="00D33716" w:rsidRDefault="00D33716" w:rsidP="00D33716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 прочие субсидии «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Энергоэффективность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» - 96030 рублей при плане 96030, что составило 100% от годового объема;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Субвенции бюджетам поселений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на осуществление первичного воинского учета на территориях, где отсутствуют военные комиссариаты – 69500 рублей или 100% от планового поступления.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i/>
          <w:color w:val="000000"/>
          <w:sz w:val="16"/>
          <w:szCs w:val="16"/>
        </w:rPr>
        <w:t>Субвенции бюджетам поселений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на выполнение передаваемых полномочий субъектов Российской Федерации – 700 руб. или 100% исполнения.</w:t>
      </w:r>
    </w:p>
    <w:p w:rsidR="00D33716" w:rsidRPr="00D33716" w:rsidRDefault="00D33716" w:rsidP="00D33716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</w:rPr>
        <w:t>Исполнение расходной части местного бюджета</w:t>
      </w:r>
    </w:p>
    <w:p w:rsidR="00D33716" w:rsidRPr="00D33716" w:rsidRDefault="00D33716" w:rsidP="00D33716">
      <w:pPr>
        <w:ind w:left="720"/>
        <w:rPr>
          <w:rFonts w:ascii="Arial" w:eastAsia="Courier New" w:hAnsi="Arial" w:cs="Arial"/>
          <w:sz w:val="16"/>
          <w:szCs w:val="16"/>
        </w:rPr>
      </w:pPr>
    </w:p>
    <w:p w:rsidR="00D33716" w:rsidRPr="00D33716" w:rsidRDefault="00D33716" w:rsidP="00D33716">
      <w:pPr>
        <w:ind w:firstLine="700"/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произведены в сумме 37204358,19 рубля при плановом назначении в размере 38062984,00 рублей, что составило 98,4%, в том числе: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01 «Общегосударственные вопросы»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данному разделу в 2018 году предусмотрены в размере 4661764,00 рублей. За год исполнение составило по отчету 4552090,18 рублей или 97,6% от годового объема расхода бюджета.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По подразделу 02 «Функционирование высшего должностного лица субъекта Российской Федерации и муниципального образования»,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объем расходов на содержание главы администрации предусмотрен в сумме 557320 рублей, исполнение составило 557279,96 рубля или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proofErr w:type="gramStart"/>
      <w:r w:rsidRPr="00D33716">
        <w:rPr>
          <w:rFonts w:ascii="Arial" w:hAnsi="Arial" w:cs="Arial"/>
          <w:b/>
          <w:i/>
          <w:color w:val="000000"/>
          <w:sz w:val="16"/>
          <w:szCs w:val="16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объем расходов на обеспечение деятельности аппарата предусмотрен в сумме 3952054,00 рубля, исполнение составило 3862930,23 рублей или 97,7%. На заработную плату с начислениями потрачено 2555829,62 рублей при плане 2562000,00 руб., на услуги связи (интернет) – 20800,00 р., на э/энергию – 334591,45 руб., содержание помещений -6830,00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 xml:space="preserve"> рублей, на оплату налогов и платежей – 535070,94 р., на ГСМ – 123000,00 р.,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канц</w:t>
      </w:r>
      <w:proofErr w:type="gramStart"/>
      <w:r w:rsidRPr="00D33716"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>ринадлежности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 – 62554,44 и т.д.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По подразделу 11 «Резервные фонды» </w:t>
      </w:r>
      <w:r w:rsidRPr="00D33716">
        <w:rPr>
          <w:rFonts w:ascii="Arial" w:hAnsi="Arial" w:cs="Arial"/>
          <w:color w:val="000000"/>
          <w:sz w:val="16"/>
          <w:szCs w:val="16"/>
        </w:rPr>
        <w:t>предусмотрен резервный фонд муниципального образования «Люры» 20,0 тыс. рублей. Расходы не производились.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По подразделу 13 «Другие общегосударственные вопросы», 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объем расходов составил 43900 руб. или 100% от плана,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.:</w:t>
      </w:r>
    </w:p>
    <w:p w:rsidR="00D33716" w:rsidRPr="00D33716" w:rsidRDefault="00D33716" w:rsidP="00D3371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на 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</w:t>
      </w:r>
      <w:proofErr w:type="gramStart"/>
      <w:r w:rsidRPr="00D33716">
        <w:rPr>
          <w:rFonts w:ascii="Arial" w:hAnsi="Arial" w:cs="Arial"/>
          <w:color w:val="000000"/>
          <w:sz w:val="16"/>
          <w:szCs w:val="16"/>
        </w:rPr>
        <w:t>предусмотрен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 xml:space="preserve"> в сумме 700,00 рублей, исполнение составило 700,00 руб. или 100%.</w:t>
      </w:r>
    </w:p>
    <w:p w:rsidR="00D33716" w:rsidRPr="00D33716" w:rsidRDefault="00D33716" w:rsidP="00D3371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 программе:</w:t>
      </w: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D33716">
        <w:rPr>
          <w:rFonts w:ascii="Arial" w:hAnsi="Arial" w:cs="Arial"/>
          <w:color w:val="000000"/>
          <w:sz w:val="16"/>
          <w:szCs w:val="16"/>
        </w:rPr>
        <w:t>«Профилактика наркомании и токсикомании» МО «Люры» на 2017-2029 годы» по плану – 2000,00 руб., исполнение составило 100%.</w:t>
      </w:r>
    </w:p>
    <w:p w:rsidR="00D33716" w:rsidRPr="00D33716" w:rsidRDefault="00D33716" w:rsidP="00D3371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 программе «Развитие физкультуры и спорта» в МО «Люры» на 2017-2019годы предусмотрено 37000 руб., исполнение составило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02 «Национальная оборона»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данному разделу предусмотрены в размере 69500,00 рублей, исполнение составило 69500,00 рублей или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lastRenderedPageBreak/>
        <w:t>По подразделу 03 «Мобилизационная и вневойсковая подготовка»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объем расходов на субвенции органам местного самоуправления муниципального образования «Люры» за счет средств федерального бюджета на осуществление полномочий Российской Федерации по первичному воинскому учету на территориях, где отсутствуют военные комиссариаты - 69500 руб., исполнение на 01.01.2019г составило 69500,00 рублей или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04 «Национальная экономика»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данному разделу предусмотрены в размере 1224588 рублей, исполнение –1184457,00 руб. или 96,7%.</w:t>
      </w:r>
    </w:p>
    <w:p w:rsidR="00D33716" w:rsidRPr="00D33716" w:rsidRDefault="00D33716" w:rsidP="00D33716">
      <w:pPr>
        <w:jc w:val="both"/>
        <w:outlineLvl w:val="2"/>
        <w:rPr>
          <w:rFonts w:ascii="Arial" w:eastAsia="Courier New" w:hAnsi="Arial" w:cs="Arial"/>
          <w:b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По подразделу 09 «Дорожное хозяйство». </w:t>
      </w:r>
      <w:r w:rsidRPr="00D33716">
        <w:rPr>
          <w:rFonts w:ascii="Arial" w:hAnsi="Arial" w:cs="Arial"/>
          <w:color w:val="000000"/>
          <w:sz w:val="16"/>
          <w:szCs w:val="16"/>
        </w:rPr>
        <w:t>Объем расходов был предусмотрен по плану 1132880 рублей, исполнение составило 1092757,00 рублей или 96,5%.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По подразделу 12 «Другие вопросы в области национальной экономики»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Объем расходов на составление и подготовку внесения изменений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ген</w:t>
      </w:r>
      <w:proofErr w:type="gramStart"/>
      <w:r w:rsidRPr="00D33716"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>лан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 и ПЗЗ предусмотрен в размере 58100,00 рублей, исполнение составило 58100,00 руб. или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Программы: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1. «Организация и проведение оплачиваемых временных работ в МО «Люры» на 2018-2020» по плану – 15000,00 руб., исполнение составило – 14489,99 руб. или 96,6%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05 «Жилищно-коммунальное хозяйство»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данному разделу предусмотрены в размере 753804,00 рублей, исполнение – 728063,41 руб. или 96,6%.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По подразделу 02 «Коммунальное хозяйство»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объем расходов предусмотрен в сумме 344000,00 рубля, исполнение составило – 323645,00 или 94,1%,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.:</w:t>
      </w:r>
    </w:p>
    <w:p w:rsidR="00D33716" w:rsidRPr="00D33716" w:rsidRDefault="00D33716" w:rsidP="00D3371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Приобретение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гсм</w:t>
      </w:r>
      <w:proofErr w:type="gramStart"/>
      <w:r w:rsidRPr="00D33716">
        <w:rPr>
          <w:rFonts w:ascii="Arial" w:hAnsi="Arial" w:cs="Arial"/>
          <w:color w:val="000000"/>
          <w:sz w:val="16"/>
          <w:szCs w:val="16"/>
        </w:rPr>
        <w:t>,х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>оз.материалов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 для водозаборных скважин при плане 95645,00 рублей, исполнение составило 100%. </w:t>
      </w:r>
    </w:p>
    <w:p w:rsidR="00D33716" w:rsidRPr="00D33716" w:rsidRDefault="00D33716" w:rsidP="00D3371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Приобретение пиломатериалов для текущего ремонта водозаборной скважины по народной инициативе 99000,00 рублей при плане 99000,00 рублей, исполнение составило 100%.</w:t>
      </w:r>
    </w:p>
    <w:p w:rsidR="00D33716" w:rsidRPr="00D33716" w:rsidRDefault="00D33716" w:rsidP="00D3371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Приобретение электрооборудования для водозаборной скважины по народной инициативе 30000,00 рублей при плане 30000,00 рублей, исполнение составило 100%. </w:t>
      </w:r>
    </w:p>
    <w:p w:rsidR="00D33716" w:rsidRPr="00D33716" w:rsidRDefault="00D33716" w:rsidP="00D3371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Перечислено на создание условий для повышения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энергоэффективности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 инженерной инфраструктуры муниципальной собственности 99000 рублей при плане 99000,00 рублей, исполнение составило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По подразделу 03 «Благоустройство»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объем расходов предусмотрен в сумме 409804,00 рубля, исполнение составило – 404418,41 р. или 98,7%.,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.:</w:t>
      </w:r>
    </w:p>
    <w:p w:rsidR="00D33716" w:rsidRPr="00D33716" w:rsidRDefault="00D33716" w:rsidP="00D3371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 xml:space="preserve">Оплата за топографическую съемку-99950,00 рублей, за разработку проектно-сметной документации 99954,00 рублей, 99900,00 рублей за геологическую съемку по скважинам по строительству многофункциональной площадки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д</w:t>
      </w:r>
      <w:proofErr w:type="gramStart"/>
      <w:r w:rsidRPr="00D33716">
        <w:rPr>
          <w:rFonts w:ascii="Arial" w:hAnsi="Arial" w:cs="Arial"/>
          <w:color w:val="000000"/>
          <w:sz w:val="16"/>
          <w:szCs w:val="16"/>
        </w:rPr>
        <w:t>.Л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>юры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>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08 «Культура, кинематография»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данному разделу в 2018 году учтены в объеме 4556040,00 рублей, исполнено в сумме 4556033,26 руб. или 100% от планового назначения.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 данному разделу</w:t>
      </w:r>
      <w:r w:rsidRPr="00D3371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исполнение составило 26879472,60 руб. или 98,4%; из них на заработную плату с начислениями – 1484515,11 рублей, на увеличение стоимости материальных запасов – 70002,00 руб.,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. по народной инициативе – 49182,00 руб., на увеличение стоимости основных средств – 97476,36 руб.,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. по народной инициативе – 26900 руб. Реконструкция здания Дома Досуга в </w:t>
      </w:r>
      <w:proofErr w:type="spellStart"/>
      <w:r w:rsidRPr="00D33716">
        <w:rPr>
          <w:rFonts w:ascii="Arial" w:hAnsi="Arial" w:cs="Arial"/>
          <w:color w:val="000000"/>
          <w:sz w:val="16"/>
          <w:szCs w:val="16"/>
        </w:rPr>
        <w:t>д</w:t>
      </w:r>
      <w:proofErr w:type="gramStart"/>
      <w:r w:rsidRPr="00D33716">
        <w:rPr>
          <w:rFonts w:ascii="Arial" w:hAnsi="Arial" w:cs="Arial"/>
          <w:color w:val="000000"/>
          <w:sz w:val="16"/>
          <w:szCs w:val="16"/>
        </w:rPr>
        <w:t>.Л</w:t>
      </w:r>
      <w:proofErr w:type="gramEnd"/>
      <w:r w:rsidRPr="00D33716">
        <w:rPr>
          <w:rFonts w:ascii="Arial" w:hAnsi="Arial" w:cs="Arial"/>
          <w:color w:val="000000"/>
          <w:sz w:val="16"/>
          <w:szCs w:val="16"/>
        </w:rPr>
        <w:t>юры</w:t>
      </w:r>
      <w:proofErr w:type="spellEnd"/>
      <w:r w:rsidRPr="00D33716">
        <w:rPr>
          <w:rFonts w:ascii="Arial" w:hAnsi="Arial" w:cs="Arial"/>
          <w:color w:val="000000"/>
          <w:sz w:val="16"/>
          <w:szCs w:val="16"/>
        </w:rPr>
        <w:t xml:space="preserve"> использовано-25200000,00 рублей при плане 25618000,00 рублей или 99%.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10 «Социальная политика»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данному разделу учтены в объеме 142000,00 рублей, исполнено – 142000,00 рублей или 100%.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i/>
          <w:color w:val="000000"/>
          <w:sz w:val="16"/>
          <w:szCs w:val="16"/>
        </w:rPr>
        <w:t>По подразделу 01 «Пенсионное обеспечение»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 предусмотрено по плану </w:t>
      </w:r>
      <w:r w:rsidRPr="00D33716">
        <w:rPr>
          <w:rFonts w:ascii="Arial" w:hAnsi="Arial" w:cs="Arial"/>
          <w:b/>
          <w:color w:val="000000"/>
          <w:sz w:val="16"/>
          <w:szCs w:val="16"/>
        </w:rPr>
        <w:t xml:space="preserve">142000,000 </w:t>
      </w:r>
      <w:r w:rsidRPr="00D33716">
        <w:rPr>
          <w:rFonts w:ascii="Arial" w:hAnsi="Arial" w:cs="Arial"/>
          <w:color w:val="000000"/>
          <w:sz w:val="16"/>
          <w:szCs w:val="16"/>
        </w:rPr>
        <w:t xml:space="preserve">руб., исполнение – </w:t>
      </w:r>
      <w:r w:rsidRPr="00D33716">
        <w:rPr>
          <w:rFonts w:ascii="Arial" w:hAnsi="Arial" w:cs="Arial"/>
          <w:b/>
          <w:color w:val="000000"/>
          <w:sz w:val="16"/>
          <w:szCs w:val="16"/>
        </w:rPr>
        <w:t xml:space="preserve">142000,00 </w:t>
      </w:r>
      <w:r w:rsidRPr="00D33716">
        <w:rPr>
          <w:rFonts w:ascii="Arial" w:hAnsi="Arial" w:cs="Arial"/>
          <w:color w:val="000000"/>
          <w:sz w:val="16"/>
          <w:szCs w:val="16"/>
        </w:rPr>
        <w:t>рублей или 100%., из них:</w:t>
      </w:r>
    </w:p>
    <w:p w:rsidR="00D33716" w:rsidRPr="00D33716" w:rsidRDefault="00D33716" w:rsidP="00D33716">
      <w:pPr>
        <w:ind w:firstLine="720"/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</w:rPr>
        <w:t xml:space="preserve">- </w:t>
      </w:r>
      <w:r w:rsidRPr="00D33716">
        <w:rPr>
          <w:rFonts w:ascii="Arial" w:hAnsi="Arial" w:cs="Arial"/>
          <w:color w:val="000000"/>
          <w:sz w:val="16"/>
          <w:szCs w:val="16"/>
        </w:rPr>
        <w:t>на выплату пенсии за выслугу лет гражданам, замещавшим должности государственной гражданской службы Иркутской области, в соответствии с Законом Иркутской области от 29.12.2007 №152-оз «О пенсии за выслугу лет гражданам, замещавшим должности государственной гражданской службы Иркутской области», Законом Иркутской области от 13.12.2010 №125-оз «О государственных должностях Иркутской области».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  <w:u w:val="single"/>
        </w:rPr>
        <w:t>Раздел 14 «Межбюджетные трансферты»</w:t>
      </w:r>
    </w:p>
    <w:p w:rsidR="00D33716" w:rsidRPr="00D33716" w:rsidRDefault="00D33716" w:rsidP="00D33716">
      <w:pPr>
        <w:ind w:firstLine="720"/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Расходы по разделу предусмотрены в объеме 126441 рублей, исполнение составило 100%.</w:t>
      </w:r>
    </w:p>
    <w:p w:rsidR="00D33716" w:rsidRPr="00D33716" w:rsidRDefault="00D33716" w:rsidP="00D33716">
      <w:pPr>
        <w:ind w:firstLine="720"/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В целом исполнение за 2018 год составило 37204358,19 рублей или 97,7% от годового объема расхода бюджета (38062984,00 руб.)</w:t>
      </w:r>
    </w:p>
    <w:p w:rsidR="00D33716" w:rsidRPr="00D33716" w:rsidRDefault="00D33716" w:rsidP="00D33716">
      <w:pPr>
        <w:jc w:val="center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b/>
          <w:color w:val="000000"/>
          <w:sz w:val="16"/>
          <w:szCs w:val="16"/>
        </w:rPr>
        <w:lastRenderedPageBreak/>
        <w:t>Раздел 4 «Анализ показателей финансовой отчетности бюджетной отчетности»</w:t>
      </w:r>
    </w:p>
    <w:p w:rsidR="00D33716" w:rsidRPr="00D33716" w:rsidRDefault="00D33716" w:rsidP="00D33716">
      <w:pPr>
        <w:jc w:val="both"/>
        <w:rPr>
          <w:rFonts w:ascii="Arial" w:eastAsia="Courier New" w:hAnsi="Arial" w:cs="Arial"/>
          <w:sz w:val="16"/>
          <w:szCs w:val="16"/>
        </w:rPr>
      </w:pPr>
      <w:r w:rsidRPr="00D33716">
        <w:rPr>
          <w:rFonts w:ascii="Arial" w:hAnsi="Arial" w:cs="Arial"/>
          <w:color w:val="000000"/>
          <w:sz w:val="16"/>
          <w:szCs w:val="16"/>
        </w:rPr>
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5"/>
      </w:tblGrid>
      <w:tr w:rsidR="00D33716" w:rsidRPr="00D33716" w:rsidTr="00307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D33716" w:rsidRPr="00D33716" w:rsidRDefault="00D33716" w:rsidP="00307D43">
            <w:pPr>
              <w:ind w:firstLine="540"/>
              <w:jc w:val="center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Раздел 5 "Анализ отчета об исполнении бюджета субъектом бюджетной отчетности"</w:t>
            </w:r>
          </w:p>
          <w:p w:rsidR="00D33716" w:rsidRPr="00D33716" w:rsidRDefault="00D33716" w:rsidP="00307D43">
            <w:pPr>
              <w:ind w:firstLine="70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1. Расхождения отчета ф.0503317 с отчетом казначейства ф.0503151.</w:t>
            </w:r>
          </w:p>
          <w:p w:rsidR="00D33716" w:rsidRPr="00D33716" w:rsidRDefault="00D33716" w:rsidP="00307D43">
            <w:pPr>
              <w:ind w:firstLine="7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результате сверки показателей Отчета ф.0503317 с показателями отчета ф.0503151 </w:t>
            </w: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расхождений не установлено.</w:t>
            </w:r>
          </w:p>
          <w:p w:rsidR="00D33716" w:rsidRPr="00D33716" w:rsidRDefault="00D33716" w:rsidP="00307D43">
            <w:pPr>
              <w:ind w:firstLine="70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2. Пояснения к показателям Отчета ф.0503317, подлежащим консолидации.</w:t>
            </w:r>
          </w:p>
          <w:p w:rsidR="00D33716" w:rsidRPr="00D33716" w:rsidRDefault="00D33716" w:rsidP="00307D43">
            <w:pPr>
              <w:ind w:firstLine="72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  <w:proofErr w:type="gram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о состоянию на 01.01.2019 г. на счете 40101 «Доходы, распределяемые органами федерального казначейства между уровнями бюджетной системы Российской Федерации» межбюджетные трансферты, перечисленные из бюджетов другого уровня </w:t>
            </w: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средств нет</w:t>
            </w:r>
          </w:p>
          <w:p w:rsidR="00D33716" w:rsidRPr="00D33716" w:rsidRDefault="00D33716" w:rsidP="00307D43">
            <w:pPr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Зачисленных в последний день отчетного периода и на отчетную дату оставшихся на счете 40101 </w:t>
            </w: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средств нет</w:t>
            </w: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33716" w:rsidRPr="00D33716" w:rsidRDefault="00D33716" w:rsidP="00307D43">
            <w:pPr>
              <w:ind w:firstLine="70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  <w:proofErr w:type="gramStart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о состоянию на 01.01.2019 г. на счете 40204 «Средства местных бюджетов» межбюджетные трансферты, </w:t>
            </w: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средств нет</w:t>
            </w: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33716" w:rsidRPr="00D33716" w:rsidRDefault="00D33716" w:rsidP="00307D43">
            <w:pPr>
              <w:ind w:firstLine="70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 xml:space="preserve">2.3 Фактов кассовых выплат, непредусмотренных решением о бюджете по бюджету администрации муниципального образования «Люры» по кодам классификации расходов </w:t>
            </w:r>
            <w:r w:rsidRPr="00D33716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не выявлено</w:t>
            </w: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33716" w:rsidRPr="00D33716" w:rsidRDefault="00D33716" w:rsidP="00307D43">
            <w:pPr>
              <w:ind w:firstLine="540"/>
              <w:jc w:val="both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Остаток денежных средств на едином счете бюджета на 01.01.2019г. составил 77434,94 рубля</w:t>
            </w:r>
          </w:p>
          <w:p w:rsidR="00D33716" w:rsidRPr="00D33716" w:rsidRDefault="00D33716" w:rsidP="00307D43">
            <w:pPr>
              <w:ind w:firstLine="520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Дебиторской задолженности по состоянию на 01.01.2019г. нет.</w:t>
            </w:r>
          </w:p>
          <w:p w:rsidR="00D33716" w:rsidRPr="00D33716" w:rsidRDefault="00D33716" w:rsidP="00307D43">
            <w:pPr>
              <w:ind w:firstLine="520"/>
              <w:rPr>
                <w:rFonts w:ascii="Arial" w:eastAsia="Courier New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color w:val="000000"/>
                <w:sz w:val="16"/>
                <w:szCs w:val="16"/>
              </w:rPr>
              <w:t>Кредиторской задолженности по администрации муниципального образования «Люры» на начало 01.01.2019 года нет.</w:t>
            </w:r>
          </w:p>
        </w:tc>
      </w:tr>
    </w:tbl>
    <w:p w:rsidR="00D33716" w:rsidRPr="00D33716" w:rsidRDefault="00D33716" w:rsidP="00D33716">
      <w:pPr>
        <w:rPr>
          <w:rFonts w:ascii="Arial" w:hAnsi="Arial" w:cs="Arial"/>
          <w:vanish/>
          <w:sz w:val="16"/>
          <w:szCs w:val="16"/>
        </w:rPr>
      </w:pP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2040"/>
        <w:gridCol w:w="3770"/>
      </w:tblGrid>
      <w:tr w:rsidR="00D33716" w:rsidRPr="00D33716" w:rsidTr="00307D43"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proofErr w:type="spellStart"/>
            <w:r w:rsidRPr="00D33716">
              <w:rPr>
                <w:rFonts w:ascii="Arial" w:hAnsi="Arial" w:cs="Arial"/>
                <w:sz w:val="16"/>
                <w:szCs w:val="16"/>
              </w:rPr>
              <w:t>Буентаева</w:t>
            </w:r>
            <w:proofErr w:type="spellEnd"/>
            <w:r w:rsidRPr="00D33716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</w:tr>
      <w:tr w:rsidR="00D33716" w:rsidRPr="00D33716" w:rsidTr="00307D43">
        <w:trPr>
          <w:trHeight w:val="280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D33716" w:rsidRPr="00D33716" w:rsidTr="00307D43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716" w:rsidRPr="00D33716" w:rsidTr="00307D43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Руководитель планово-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716" w:rsidRPr="00D33716" w:rsidTr="00307D43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экономической службы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D33716" w:rsidRPr="00D33716" w:rsidTr="00307D43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716" w:rsidRPr="00D33716" w:rsidTr="00307D43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Финансист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  <w:r w:rsidRPr="00D33716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proofErr w:type="spellStart"/>
            <w:r w:rsidRPr="00D33716">
              <w:rPr>
                <w:rFonts w:ascii="Arial" w:hAnsi="Arial" w:cs="Arial"/>
                <w:sz w:val="16"/>
                <w:szCs w:val="16"/>
              </w:rPr>
              <w:t>Шахаева</w:t>
            </w:r>
            <w:proofErr w:type="spellEnd"/>
            <w:r w:rsidRPr="00D33716">
              <w:rPr>
                <w:rFonts w:ascii="Arial" w:hAnsi="Arial" w:cs="Arial"/>
                <w:sz w:val="16"/>
                <w:szCs w:val="16"/>
              </w:rPr>
              <w:t xml:space="preserve"> Л.А.</w:t>
            </w:r>
          </w:p>
        </w:tc>
      </w:tr>
      <w:tr w:rsidR="00D33716" w:rsidRPr="00D33716" w:rsidTr="00307D43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D33716" w:rsidRPr="00D33716" w:rsidTr="00307D43">
        <w:trPr>
          <w:trHeight w:val="449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716">
              <w:rPr>
                <w:rFonts w:ascii="Arial" w:eastAsia="Times New Roman" w:hAnsi="Arial" w:cs="Arial"/>
                <w:sz w:val="16"/>
                <w:szCs w:val="16"/>
              </w:rPr>
              <w:t>"____" ____________ 20____г.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716" w:rsidRPr="00D33716" w:rsidRDefault="00D33716" w:rsidP="00307D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3716" w:rsidRPr="00D33716" w:rsidRDefault="00D33716" w:rsidP="00D33716">
      <w:pPr>
        <w:spacing w:after="0"/>
        <w:rPr>
          <w:rFonts w:ascii="Arial" w:hAnsi="Arial" w:cs="Arial"/>
          <w:sz w:val="16"/>
          <w:szCs w:val="16"/>
        </w:rPr>
      </w:pPr>
    </w:p>
    <w:p w:rsidR="00D33716" w:rsidRDefault="00D33716" w:rsidP="00D33716"/>
    <w:p w:rsidR="00D33716" w:rsidRDefault="00D33716" w:rsidP="00D33716"/>
    <w:p w:rsidR="00D33716" w:rsidRDefault="00D33716" w:rsidP="00D33716"/>
    <w:p w:rsidR="00D33716" w:rsidRDefault="00D33716" w:rsidP="00D3371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Учредитель:  Дума, Администрация МО «Люры». </w:t>
      </w:r>
      <w:proofErr w:type="gramStart"/>
      <w:r>
        <w:rPr>
          <w:rFonts w:ascii="Times New Roman" w:hAnsi="Times New Roman"/>
          <w:b/>
          <w:sz w:val="18"/>
          <w:szCs w:val="18"/>
        </w:rPr>
        <w:t>Ответственный за выпуск: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А.В.Буентаева</w:t>
      </w:r>
      <w:proofErr w:type="spellEnd"/>
    </w:p>
    <w:p w:rsidR="00D33716" w:rsidRDefault="00D33716" w:rsidP="00D3371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Тираж: 40 экз. Подписан в печать- 11.02.2011 г. Адрес редакции 669126, Иркутская область, </w:t>
      </w:r>
      <w:proofErr w:type="spellStart"/>
      <w:r>
        <w:rPr>
          <w:rFonts w:ascii="Times New Roman" w:hAnsi="Times New Roman"/>
          <w:b/>
          <w:sz w:val="18"/>
          <w:szCs w:val="18"/>
        </w:rPr>
        <w:t>Баяндаевский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район,</w:t>
      </w:r>
    </w:p>
    <w:p w:rsidR="00D33716" w:rsidRDefault="00D33716" w:rsidP="00D3371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д. Люры, ул. Горького, 2.</w:t>
      </w:r>
    </w:p>
    <w:p w:rsidR="00D33716" w:rsidRDefault="00D33716" w:rsidP="00D33716"/>
    <w:p w:rsidR="00091D5E" w:rsidRDefault="00091D5E"/>
    <w:sectPr w:rsidR="00091D5E" w:rsidSect="00D337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93AD5"/>
    <w:multiLevelType w:val="singleLevel"/>
    <w:tmpl w:val="E9A93AD5"/>
    <w:lvl w:ilvl="0">
      <w:start w:val="1"/>
      <w:numFmt w:val="decimal"/>
      <w:suff w:val="space"/>
      <w:lvlText w:val="%1."/>
      <w:lvlJc w:val="left"/>
    </w:lvl>
  </w:abstractNum>
  <w:abstractNum w:abstractNumId="1">
    <w:nsid w:val="F3E6F3C0"/>
    <w:multiLevelType w:val="singleLevel"/>
    <w:tmpl w:val="F3E6F3C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10C51444"/>
    <w:multiLevelType w:val="hybridMultilevel"/>
    <w:tmpl w:val="08C60640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1E3"/>
    <w:multiLevelType w:val="hybridMultilevel"/>
    <w:tmpl w:val="79B4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9813"/>
    <w:multiLevelType w:val="singleLevel"/>
    <w:tmpl w:val="393B981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3BFC399F"/>
    <w:multiLevelType w:val="multilevel"/>
    <w:tmpl w:val="02D88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215B261"/>
    <w:multiLevelType w:val="multilevel"/>
    <w:tmpl w:val="019C951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>
    <w:nsid w:val="7893AADC"/>
    <w:multiLevelType w:val="multilevel"/>
    <w:tmpl w:val="02813D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B4E791B"/>
    <w:multiLevelType w:val="multilevel"/>
    <w:tmpl w:val="028B2C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E"/>
    <w:rsid w:val="00091D5E"/>
    <w:rsid w:val="0011644B"/>
    <w:rsid w:val="00116D2C"/>
    <w:rsid w:val="00531EA1"/>
    <w:rsid w:val="005B715B"/>
    <w:rsid w:val="005D1E93"/>
    <w:rsid w:val="00D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71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qFormat/>
    <w:rsid w:val="00D3371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TimesNewRoman">
    <w:name w:val="Основной текст (2) + Times New Roman"/>
    <w:aliases w:val="11 pt"/>
    <w:basedOn w:val="a0"/>
    <w:qFormat/>
    <w:rsid w:val="00D33716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D33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71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qFormat/>
    <w:rsid w:val="00D33716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TimesNewRoman">
    <w:name w:val="Основной текст (2) + Times New Roman"/>
    <w:aliases w:val="11 pt"/>
    <w:basedOn w:val="a0"/>
    <w:qFormat/>
    <w:rsid w:val="00D33716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5">
    <w:name w:val="Strong"/>
    <w:basedOn w:val="a0"/>
    <w:uiPriority w:val="22"/>
    <w:qFormat/>
    <w:rsid w:val="00D33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Люры</cp:lastModifiedBy>
  <cp:revision>6</cp:revision>
  <cp:lastPrinted>2019-07-30T03:24:00Z</cp:lastPrinted>
  <dcterms:created xsi:type="dcterms:W3CDTF">2019-07-30T02:53:00Z</dcterms:created>
  <dcterms:modified xsi:type="dcterms:W3CDTF">2019-07-30T03:26:00Z</dcterms:modified>
</cp:coreProperties>
</file>