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B8" w:rsidRDefault="00BD0DB8" w:rsidP="00BD0D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BD0DB8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Иркутская область</w:t>
      </w:r>
    </w:p>
    <w:p w:rsidR="00BD0DB8" w:rsidRDefault="00BD0DB8" w:rsidP="00BD0D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BD0DB8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Муниципальное образование «Баяндаевский район»</w:t>
      </w:r>
    </w:p>
    <w:p w:rsidR="00072790" w:rsidRPr="00072790" w:rsidRDefault="00BD0DB8" w:rsidP="00BD0D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Муниципальное</w:t>
      </w:r>
      <w:r w:rsid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образовани</w:t>
      </w:r>
      <w:r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е</w:t>
      </w:r>
      <w:r w:rsid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«Люры»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072790" w:rsidRPr="00072790" w:rsidRDefault="00072790" w:rsidP="00BD0D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Отчетный доклад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ГЛАВЫ</w:t>
      </w:r>
    </w:p>
    <w:p w:rsidR="00072790" w:rsidRPr="00072790" w:rsidRDefault="00A33447" w:rsidP="00BD0D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Муниципального образования «Люры»</w:t>
      </w:r>
    </w:p>
    <w:p w:rsidR="00A33447" w:rsidRPr="00A33447" w:rsidRDefault="00A33447" w:rsidP="00BD0D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A33447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Баяндаевский район</w:t>
      </w:r>
    </w:p>
    <w:p w:rsidR="00A33447" w:rsidRDefault="00A33447" w:rsidP="00BD0D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A33447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Иркутская область</w:t>
      </w:r>
    </w:p>
    <w:p w:rsidR="00BD0DB8" w:rsidRDefault="00BD0DB8" w:rsidP="00BD0D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072790" w:rsidRPr="00072790" w:rsidRDefault="00072790" w:rsidP="00BD0D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 ПРОДЕЛАННОЙ РАБОТЕ ЗА 201</w:t>
      </w:r>
      <w:r w:rsidR="00A33447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5</w:t>
      </w: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gramStart"/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ЗАДАЧАХ</w:t>
      </w:r>
      <w:proofErr w:type="gramEnd"/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НА 201</w:t>
      </w:r>
      <w:r w:rsidR="00A33447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6</w:t>
      </w: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A33447" w:rsidRDefault="00A33447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072790" w:rsidRPr="00072790" w:rsidRDefault="00072790" w:rsidP="00BD0DB8">
      <w:pPr>
        <w:shd w:val="clear" w:color="auto" w:fill="FFFFFF"/>
        <w:spacing w:after="264" w:line="300" w:lineRule="atLeast"/>
        <w:ind w:firstLine="708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Добрый день, дорогие жители, уважаемые коллеги и гости!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Сегодня мы собрались здесь, все вместе  для того, чтобы подвести итоги проделанной работы в ушедшем 201</w:t>
      </w:r>
      <w:r w:rsidR="00A33447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году и обсудить перечень мероприятий на 201</w:t>
      </w:r>
      <w:r w:rsidR="00A33447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6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 соответствии c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proofErr w:type="gramStart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Отчитываясь о работе</w:t>
      </w:r>
      <w:proofErr w:type="gramEnd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 сельского поселения за 201</w:t>
      </w:r>
      <w:r w:rsidR="00A3344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 нашем поселении они проводятся ежегодно, и сегодня Вашему вниманию представляется отчет о работе за 201</w:t>
      </w:r>
      <w:r w:rsidR="00A3344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год.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ind w:firstLine="708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ind w:firstLine="708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Этот очень серьезный и важный вопрос  является основным приоритетом в нашей повседневной работе.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ind w:firstLine="708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Это, прежде всего: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• исполнение бюджета поселения;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• обеспечение бесперебойной работы учреждений культуры, спорта, образования, здравоохранения;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lastRenderedPageBreak/>
        <w:t xml:space="preserve">Результаты обсуждения  по тому или иному вопросу  принимаются на </w:t>
      </w:r>
      <w:r w:rsidR="004C4C7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Заседаниях Думы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и утверждаются соответствующими Решениями.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Правовой основой деятельности органа местного самоуправления является: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 </w:t>
      </w:r>
    </w:p>
    <w:p w:rsidR="00072790" w:rsidRPr="00072790" w:rsidRDefault="00072790" w:rsidP="00BD0DB8">
      <w:pPr>
        <w:numPr>
          <w:ilvl w:val="0"/>
          <w:numId w:val="2"/>
        </w:numPr>
        <w:shd w:val="clear" w:color="auto" w:fill="FFFFFF"/>
        <w:spacing w:after="0" w:line="300" w:lineRule="atLeast"/>
        <w:ind w:left="3708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соблюдение законов;</w:t>
      </w:r>
    </w:p>
    <w:p w:rsidR="00072790" w:rsidRPr="00072790" w:rsidRDefault="00072790" w:rsidP="00BD0DB8">
      <w:pPr>
        <w:numPr>
          <w:ilvl w:val="0"/>
          <w:numId w:val="2"/>
        </w:numPr>
        <w:shd w:val="clear" w:color="auto" w:fill="FFFFFF"/>
        <w:spacing w:after="0" w:line="300" w:lineRule="atLeast"/>
        <w:ind w:left="3708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наделение государственными полномочиями;</w:t>
      </w:r>
    </w:p>
    <w:p w:rsidR="00072790" w:rsidRPr="00072790" w:rsidRDefault="00072790" w:rsidP="00BD0DB8">
      <w:pPr>
        <w:numPr>
          <w:ilvl w:val="0"/>
          <w:numId w:val="2"/>
        </w:numPr>
        <w:shd w:val="clear" w:color="auto" w:fill="FFFFFF"/>
        <w:spacing w:after="0" w:line="300" w:lineRule="atLeast"/>
        <w:ind w:left="3708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072790" w:rsidRPr="00072790" w:rsidRDefault="00072790" w:rsidP="00BD0DB8">
      <w:pPr>
        <w:numPr>
          <w:ilvl w:val="0"/>
          <w:numId w:val="2"/>
        </w:numPr>
        <w:shd w:val="clear" w:color="auto" w:fill="FFFFFF"/>
        <w:spacing w:after="0" w:line="300" w:lineRule="atLeast"/>
        <w:ind w:left="3708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Только сообща, объединив наши усилия,  мы сможем сделать нашу жизнь более яркой и привлекательной.</w:t>
      </w:r>
    </w:p>
    <w:p w:rsidR="00072790" w:rsidRPr="00264F64" w:rsidRDefault="00072790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В рамках нормотворческой деятельности за отчетный период принято </w:t>
      </w:r>
      <w:r w:rsidR="00264F64"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79</w:t>
      </w:r>
      <w:r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постановлений и </w:t>
      </w:r>
      <w:r w:rsidR="00264F64"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14 </w:t>
      </w:r>
      <w:r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распоряжений по личному составу и </w:t>
      </w:r>
      <w:r w:rsidR="00264F64"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32 распоряжения по </w:t>
      </w:r>
      <w:r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основной деятельности,   </w:t>
      </w:r>
      <w:r w:rsidR="00264F64"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проведены</w:t>
      </w:r>
      <w:r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264F64"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Заседания</w:t>
      </w:r>
      <w:r w:rsidR="00D463F8"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 Думы муниципального образования</w:t>
      </w:r>
      <w:r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 xml:space="preserve">, на которых  приняты Решения по ряду важных вопросов, в </w:t>
      </w:r>
      <w:proofErr w:type="spellStart"/>
      <w:r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.:</w:t>
      </w:r>
    </w:p>
    <w:p w:rsidR="00072790" w:rsidRPr="00264F64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4F64">
        <w:rPr>
          <w:rFonts w:ascii="Georgia" w:eastAsia="Times New Roman" w:hAnsi="Georgia" w:cs="Times New Roman"/>
          <w:sz w:val="24"/>
          <w:szCs w:val="24"/>
          <w:lang w:eastAsia="ru-RU"/>
        </w:rPr>
        <w:t>установление земельного налога;</w:t>
      </w:r>
    </w:p>
    <w:p w:rsidR="00072790" w:rsidRPr="00264F64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4F64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благоустройство сельского поселения;</w:t>
      </w:r>
    </w:p>
    <w:p w:rsidR="00072790" w:rsidRPr="00264F64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4F64">
        <w:rPr>
          <w:rFonts w:ascii="Georgia" w:eastAsia="Times New Roman" w:hAnsi="Georgia" w:cs="Times New Roman"/>
          <w:sz w:val="24"/>
          <w:szCs w:val="24"/>
          <w:lang w:eastAsia="ru-RU"/>
        </w:rPr>
        <w:t>принятие бюджета на 201</w:t>
      </w:r>
      <w:r w:rsidR="004C2424" w:rsidRPr="00264F64">
        <w:rPr>
          <w:rFonts w:ascii="Georgia" w:eastAsia="Times New Roman" w:hAnsi="Georgia" w:cs="Times New Roman"/>
          <w:sz w:val="24"/>
          <w:szCs w:val="24"/>
          <w:lang w:eastAsia="ru-RU"/>
        </w:rPr>
        <w:t>6</w:t>
      </w:r>
      <w:r w:rsidRPr="00264F6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год и др.</w:t>
      </w:r>
    </w:p>
    <w:p w:rsidR="00A33447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264F64">
        <w:rPr>
          <w:rFonts w:ascii="Georgia" w:eastAsia="Times New Roman" w:hAnsi="Georgia" w:cs="Times New Roman"/>
          <w:sz w:val="24"/>
          <w:szCs w:val="24"/>
          <w:lang w:eastAsia="ru-RU"/>
        </w:rPr>
        <w:t>Проекты решений и  постановлений Администрации направляются в прокуратуру района и находятся под постоянным контролем</w:t>
      </w:r>
      <w:r w:rsidR="00A33447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  </w:t>
      </w:r>
    </w:p>
    <w:p w:rsidR="00072790" w:rsidRPr="001212C9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212C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Информационным источником для изучения деятельности нашего поселения </w:t>
      </w:r>
      <w:proofErr w:type="gramStart"/>
      <w:r w:rsidR="001212C9" w:rsidRPr="001212C9">
        <w:rPr>
          <w:rFonts w:ascii="Georgia" w:eastAsia="Times New Roman" w:hAnsi="Georgia" w:cs="Times New Roman"/>
          <w:sz w:val="24"/>
          <w:szCs w:val="24"/>
          <w:lang w:eastAsia="ru-RU"/>
        </w:rPr>
        <w:t>будет</w:t>
      </w:r>
      <w:proofErr w:type="gramEnd"/>
      <w:r w:rsidR="001212C9" w:rsidRPr="001212C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1212C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является официальный сайт поселения, где </w:t>
      </w:r>
      <w:r w:rsidR="001212C9" w:rsidRPr="001212C9">
        <w:rPr>
          <w:rFonts w:ascii="Georgia" w:eastAsia="Times New Roman" w:hAnsi="Georgia" w:cs="Times New Roman"/>
          <w:sz w:val="24"/>
          <w:szCs w:val="24"/>
          <w:lang w:eastAsia="ru-RU"/>
        </w:rPr>
        <w:t>будут размеща</w:t>
      </w:r>
      <w:r w:rsidRPr="001212C9">
        <w:rPr>
          <w:rFonts w:ascii="Georgia" w:eastAsia="Times New Roman" w:hAnsi="Georgia" w:cs="Times New Roman"/>
          <w:sz w:val="24"/>
          <w:szCs w:val="24"/>
          <w:lang w:eastAsia="ru-RU"/>
        </w:rPr>
        <w:t>т</w:t>
      </w:r>
      <w:r w:rsidR="001212C9" w:rsidRPr="001212C9">
        <w:rPr>
          <w:rFonts w:ascii="Georgia" w:eastAsia="Times New Roman" w:hAnsi="Georgia" w:cs="Times New Roman"/>
          <w:sz w:val="24"/>
          <w:szCs w:val="24"/>
          <w:lang w:eastAsia="ru-RU"/>
        </w:rPr>
        <w:t>ь</w:t>
      </w:r>
      <w:r w:rsidRPr="001212C9">
        <w:rPr>
          <w:rFonts w:ascii="Georgia" w:eastAsia="Times New Roman" w:hAnsi="Georgia" w:cs="Times New Roman"/>
          <w:sz w:val="24"/>
          <w:szCs w:val="24"/>
          <w:lang w:eastAsia="ru-RU"/>
        </w:rPr>
        <w:t>ся нормативные документы, график приема главы и сотрудников администра</w:t>
      </w:r>
      <w:r w:rsidR="001212C9" w:rsidRPr="001212C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ции, </w:t>
      </w:r>
      <w:r w:rsidR="001212C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Вы </w:t>
      </w:r>
      <w:r w:rsidRPr="001212C9">
        <w:rPr>
          <w:rFonts w:ascii="Georgia" w:eastAsia="Times New Roman" w:hAnsi="Georgia" w:cs="Times New Roman"/>
          <w:sz w:val="24"/>
          <w:szCs w:val="24"/>
          <w:lang w:eastAsia="ru-RU"/>
        </w:rPr>
        <w:t>можете видеть новости поселения, объявления, наши успехи и достижения, а также проб</w:t>
      </w:r>
      <w:r w:rsidR="001212C9">
        <w:rPr>
          <w:rFonts w:ascii="Georgia" w:eastAsia="Times New Roman" w:hAnsi="Georgia" w:cs="Times New Roman"/>
          <w:sz w:val="24"/>
          <w:szCs w:val="24"/>
          <w:lang w:eastAsia="ru-RU"/>
        </w:rPr>
        <w:t>лемы, над которыми мы работаем. Сайт заработает в течени</w:t>
      </w:r>
      <w:proofErr w:type="gramStart"/>
      <w:r w:rsidR="001212C9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proofErr w:type="gramEnd"/>
      <w:r w:rsidR="001212C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первого полугодия. </w:t>
      </w:r>
      <w:r w:rsidRPr="00E366FD">
        <w:rPr>
          <w:rFonts w:ascii="Georgia" w:eastAsia="Times New Roman" w:hAnsi="Georgia" w:cs="Times New Roman"/>
          <w:sz w:val="24"/>
          <w:szCs w:val="24"/>
          <w:lang w:eastAsia="ru-RU"/>
        </w:rPr>
        <w:t>также газета «Вес</w:t>
      </w:r>
      <w:r w:rsidR="00D463F8" w:rsidRPr="00E366FD">
        <w:rPr>
          <w:rFonts w:ascii="Georgia" w:eastAsia="Times New Roman" w:hAnsi="Georgia" w:cs="Times New Roman"/>
          <w:sz w:val="24"/>
          <w:szCs w:val="24"/>
          <w:lang w:eastAsia="ru-RU"/>
        </w:rPr>
        <w:t>тник МО «Люры»</w:t>
      </w:r>
      <w:r w:rsidRPr="00E366FD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Хотелось бы озвучить некоторые статистические</w:t>
      </w:r>
      <w:r w:rsidR="00D463F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данные по сельскому поселению Люры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Как Вы знаете, в  поселение входят </w:t>
      </w:r>
      <w:r w:rsidR="00D463F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3 населенных пункта: д.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. </w:t>
      </w:r>
      <w:r w:rsidR="00D463F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Люры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D463F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</w:t>
      </w:r>
      <w:proofErr w:type="gramStart"/>
      <w:r w:rsidR="00D463F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.Б</w:t>
      </w:r>
      <w:proofErr w:type="gramEnd"/>
      <w:r w:rsidR="00D463F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охолдой</w:t>
      </w:r>
      <w:proofErr w:type="spellEnd"/>
      <w:r w:rsidR="00D463F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 д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. </w:t>
      </w:r>
      <w:r w:rsidR="00D463F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Бахай-2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072790" w:rsidRPr="00BD0DB8" w:rsidRDefault="00072790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D0DB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>Демографическая ситуация поселения</w:t>
      </w:r>
    </w:p>
    <w:p w:rsidR="00072790" w:rsidRPr="00072790" w:rsidRDefault="00D463F8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Д. Люры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- административный центр поселения </w:t>
      </w:r>
      <w:r w:rsidR="00C270E9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719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72790" w:rsidRPr="00072790" w:rsidRDefault="00D463F8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Д.Бохолдой</w:t>
      </w:r>
      <w:proofErr w:type="spellEnd"/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.- </w:t>
      </w:r>
      <w:r w:rsidR="00C270E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110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</w:p>
    <w:p w:rsidR="00072790" w:rsidRPr="00072790" w:rsidRDefault="00D463F8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. </w:t>
      </w:r>
      <w:proofErr w:type="gram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Бахай</w:t>
      </w:r>
      <w:proofErr w:type="gramEnd"/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 </w:t>
      </w:r>
      <w:r w:rsidR="00C270E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18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Итого по поселению постоянно зарегистрировано </w:t>
      </w:r>
      <w:r w:rsidR="00327A4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840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чел.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Общая численность населения на 01.01.201</w:t>
      </w:r>
      <w:r w:rsidR="00327A49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6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г составляет </w:t>
      </w:r>
      <w:r w:rsidR="004C2424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840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человек, что на </w:t>
      </w:r>
      <w:r w:rsidR="004C4C7C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13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человек </w:t>
      </w:r>
      <w:r w:rsidR="004C4C7C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меньше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r w:rsidR="004C4C7C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прошлого года (на 01.01.2014г- 853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человек):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 зарегистрированных постоянно — </w:t>
      </w:r>
      <w:r w:rsidR="0083414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840</w:t>
      </w:r>
    </w:p>
    <w:p w:rsid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Родилось в 201</w:t>
      </w:r>
      <w:r w:rsidR="00D463F8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году </w:t>
      </w:r>
      <w:r w:rsidR="00327A49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16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r w:rsidR="00BD0DB8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детей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(в 201</w:t>
      </w:r>
      <w:r w:rsidR="00D463F8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4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г</w:t>
      </w:r>
      <w:r w:rsidR="00D463F8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.- </w:t>
      </w:r>
      <w:r w:rsidR="00327A49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12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)</w:t>
      </w:r>
    </w:p>
    <w:p w:rsidR="00327A49" w:rsidRPr="00072790" w:rsidRDefault="00327A49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Число умерших в 2015 году 12 </w:t>
      </w:r>
      <w:proofErr w:type="gramStart"/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в 2014г. 5)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 детском саду на воспитании находятся 3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0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детей.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В школе учеников- 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102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Выпускаются в этом году из детского сада- 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8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, из школы- 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4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654083" w:rsidRDefault="00654083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072790" w:rsidRDefault="00072790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Бюджет</w:t>
      </w:r>
    </w:p>
    <w:p w:rsidR="00654083" w:rsidRPr="00072790" w:rsidRDefault="00654083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072790" w:rsidRPr="00072790" w:rsidRDefault="00072790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Формирование бюджета – наиболее важный и сложный вопрос в рамках реализации полномочий и является  главным финансовым инструментом для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Просроченная кредиторская задолженность за 201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отсутствует.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При формировании бюджета в  201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году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были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предусмотрены  расходы </w:t>
      </w:r>
      <w:proofErr w:type="gramStart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на</w:t>
      </w:r>
      <w:proofErr w:type="gramEnd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: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 содержание и ремонт дорог;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 благоустройство территории;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Обеспечивалось своевременное направление средств на оплату с начислениями работникам муниципальных учреждений.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Доходы бюджета поселения в 201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году составили 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5127891,2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руб., в том числе: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собственные доходы- 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554784,04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руб., из которых: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-уплата акцизов на ГСМ-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387245,24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руб.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-налог на доходы физических лиц- 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155226,85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руб.;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-единый сельхозналог- 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23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тыс</w:t>
      </w:r>
      <w:proofErr w:type="gramStart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.р</w:t>
      </w:r>
      <w:proofErr w:type="gramEnd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уб</w:t>
      </w:r>
      <w:proofErr w:type="spellEnd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.;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-налог на имущество физических лиц- 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2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тыс. руб.;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-налог на землю- 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288601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руб.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безвозмездные поступления- 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4185861,9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руб., в т. ч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дотация из районного бюджета- 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324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тыс. руб.;</w:t>
      </w:r>
    </w:p>
    <w:p w:rsidR="00072790" w:rsidRDefault="00654083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дотация из областного бюджета- 857200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 руб.;</w:t>
      </w:r>
    </w:p>
    <w:p w:rsidR="00834143" w:rsidRPr="00072790" w:rsidRDefault="00834143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 том числе субсидия за эффективное управление финансами в 3 и 4 квартале, по 150тыс</w:t>
      </w:r>
      <w:proofErr w:type="gram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.р</w:t>
      </w:r>
      <w:proofErr w:type="gramEnd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уб.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субвенции на осуществление первичного воинского учета- </w:t>
      </w:r>
      <w:r w:rsidR="0065408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89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тыс. руб.</w:t>
      </w:r>
    </w:p>
    <w:p w:rsidR="00072790" w:rsidRPr="00072790" w:rsidRDefault="00654083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аренда  земельных участков — 77391,45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руб.</w:t>
      </w:r>
    </w:p>
    <w:p w:rsidR="00072790" w:rsidRPr="00072790" w:rsidRDefault="00654083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Расходы бюджета поселения в 2015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году:</w:t>
      </w:r>
    </w:p>
    <w:p w:rsidR="00072790" w:rsidRPr="00072790" w:rsidRDefault="00261DB9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Ремонт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дорог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и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( </w:t>
      </w:r>
      <w:proofErr w:type="spellStart"/>
      <w:proofErr w:type="gramEnd"/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грейдерование</w:t>
      </w:r>
      <w:proofErr w:type="spellEnd"/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, отсыпка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гравием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)- 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353531,3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руб.</w:t>
      </w:r>
    </w:p>
    <w:p w:rsidR="00327A49" w:rsidRDefault="00327A49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Коммунальное хозяйство:</w:t>
      </w:r>
    </w:p>
    <w:p w:rsidR="00327A49" w:rsidRPr="00072790" w:rsidRDefault="00327A49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Оплата за </w:t>
      </w:r>
      <w:proofErr w:type="spell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электроэнгергию</w:t>
      </w:r>
      <w:proofErr w:type="spellEnd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183 </w:t>
      </w:r>
      <w:proofErr w:type="spell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тыс</w:t>
      </w:r>
      <w:proofErr w:type="gram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.р</w:t>
      </w:r>
      <w:proofErr w:type="gramEnd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уб</w:t>
      </w:r>
      <w:proofErr w:type="spellEnd"/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Приобретение водозаборных </w:t>
      </w:r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насосов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(</w:t>
      </w:r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2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штук)- </w:t>
      </w:r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65505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руб.</w:t>
      </w:r>
    </w:p>
    <w:p w:rsid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Затраты на благоустройство в 201</w:t>
      </w:r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 году</w:t>
      </w:r>
      <w:r w:rsidR="004C242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327A4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325</w:t>
      </w:r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тыс</w:t>
      </w:r>
      <w:proofErr w:type="gramStart"/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.р</w:t>
      </w:r>
      <w:proofErr w:type="gramEnd"/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уб</w:t>
      </w:r>
      <w:proofErr w:type="spellEnd"/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составили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руб., в том числе:</w:t>
      </w:r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затраты на освещение детской площадки </w:t>
      </w:r>
      <w:r w:rsidR="00327A4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25 </w:t>
      </w:r>
      <w:proofErr w:type="spellStart"/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т.руб</w:t>
      </w:r>
      <w:proofErr w:type="spellEnd"/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327A49" w:rsidRPr="00072790" w:rsidRDefault="00327A49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Благоустройство детской площадки 285,5 </w:t>
      </w:r>
      <w:proofErr w:type="spell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тыс</w:t>
      </w:r>
      <w:proofErr w:type="gram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.р</w:t>
      </w:r>
      <w:proofErr w:type="gramEnd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уб</w:t>
      </w:r>
      <w:proofErr w:type="spellEnd"/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 общественные работы- </w:t>
      </w:r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2920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руб.</w:t>
      </w:r>
    </w:p>
    <w:p w:rsidR="00072790" w:rsidRPr="00072790" w:rsidRDefault="00327A49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Замена дорожных знаков  25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тыс. руб.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Затраты на культуру составили </w:t>
      </w:r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1067386,76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руб., в том числе: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</w:t>
      </w:r>
      <w:proofErr w:type="spellStart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отоплен</w:t>
      </w:r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ие</w:t>
      </w:r>
      <w:proofErr w:type="gramStart"/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,э</w:t>
      </w:r>
      <w:proofErr w:type="spellEnd"/>
      <w:proofErr w:type="gramEnd"/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/энергия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 </w:t>
      </w:r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17362,86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руб.;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-субсидии на выполнение муниципального задания- </w:t>
      </w:r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10</w:t>
      </w:r>
      <w:r w:rsidR="004C242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50023,9</w:t>
      </w:r>
      <w:r w:rsidR="00261DB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руб.</w:t>
      </w:r>
    </w:p>
    <w:p w:rsidR="00327A49" w:rsidRDefault="00327A49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На основании 44 Закона </w:t>
      </w:r>
      <w:proofErr w:type="gramStart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утверждены</w:t>
      </w:r>
      <w:proofErr w:type="gramEnd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  </w:t>
      </w:r>
      <w:r w:rsidR="0083414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7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муниципальных программ, в том числе</w:t>
      </w:r>
      <w:r w:rsidR="00574021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такие как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:</w:t>
      </w:r>
    </w:p>
    <w:p w:rsidR="00072790" w:rsidRPr="00072790" w:rsidRDefault="004C2424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1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- «Строительство, реконструкция, проектирование, капитальный ремонт и содержание автомобильных дорог общего пользования в границах сельского поселения </w:t>
      </w:r>
      <w:r w:rsidR="0083414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Люры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муниципального </w:t>
      </w:r>
      <w:r w:rsidR="0083414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образования «Баяндаевский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район</w:t>
      </w:r>
      <w:r w:rsidR="0083414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»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r w:rsidR="0083414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Иркутской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области на 2014 -201</w:t>
      </w:r>
      <w:r w:rsidR="0083414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7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годы»»;</w:t>
      </w:r>
    </w:p>
    <w:p w:rsidR="00072790" w:rsidRDefault="004C2424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2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-«Развитие физической культуры и спорта в сельском поселении  </w:t>
      </w:r>
      <w:r w:rsidR="00C63111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Люры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муниципального </w:t>
      </w:r>
      <w:r w:rsidR="00C63111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образования Баяндаевский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район на 2014 – 201</w:t>
      </w:r>
      <w:r w:rsidR="00C63111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7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годы»;</w:t>
      </w:r>
    </w:p>
    <w:p w:rsidR="00C63111" w:rsidRDefault="004C2424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3</w:t>
      </w:r>
      <w:r w:rsidR="00C63111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- Профилактика наркомании и токсикомании </w:t>
      </w:r>
      <w:r w:rsidR="00C63111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в сельском поселении  </w:t>
      </w:r>
      <w:r w:rsidR="00C63111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Люры</w:t>
      </w:r>
      <w:r w:rsidR="00C63111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муниципального </w:t>
      </w:r>
      <w:r w:rsidR="00C63111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образования Баяндаевский </w:t>
      </w:r>
      <w:r w:rsidR="00C63111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район на 2014 – 201</w:t>
      </w:r>
      <w:r w:rsidR="00C63111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7</w:t>
      </w:r>
      <w:r w:rsidR="00C63111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годы»;</w:t>
      </w:r>
    </w:p>
    <w:p w:rsidR="00C63111" w:rsidRPr="00D500CA" w:rsidRDefault="004C2424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D500CA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lastRenderedPageBreak/>
        <w:t>4</w:t>
      </w:r>
      <w:r w:rsidR="00C63111" w:rsidRPr="00D500CA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- Противодействие экстремизму и терроризму в сельском поселении  Люры муниципального образования Баяндаевский район на 2014 – 2017 годы»;</w:t>
      </w:r>
    </w:p>
    <w:p w:rsidR="00061C23" w:rsidRPr="00D500CA" w:rsidRDefault="00574021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D500CA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И другие</w:t>
      </w:r>
    </w:p>
    <w:p w:rsidR="00061C23" w:rsidRDefault="00061C23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061C23" w:rsidRPr="004C4C7C" w:rsidRDefault="00061C23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C63111" w:rsidRDefault="00C63111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3111" w:rsidRPr="00072790" w:rsidRDefault="00C63111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072790" w:rsidRPr="00072790" w:rsidRDefault="00072790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 2003 г №131-ФЗ,  специалистом администрации </w:t>
      </w:r>
      <w:r w:rsidR="00C63111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  ведется работа по совершению нотариальных действий.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За отчетный период  было выдано </w:t>
      </w:r>
      <w:r w:rsidR="0036001D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________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 доверенности и заверено  копий.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Земельные вопросы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В </w:t>
      </w:r>
      <w:r w:rsidR="00565E4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муниципальном образовании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площадь всей земли составляет 1</w:t>
      </w:r>
      <w:r w:rsidR="00565E4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1800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га. Земельный 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</w:t>
      </w:r>
      <w:r w:rsidR="004C2424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стараемся выйти с ними на связь и  разъясняе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м</w:t>
      </w:r>
      <w:r w:rsidR="004C2424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о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необходимости погашения задолженности.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Проводится </w:t>
      </w:r>
      <w:r w:rsidR="00565E4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разъяснительная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работа с жителями  с целью регистрации ими прав на земельн</w:t>
      </w:r>
      <w:r w:rsidR="00D07A5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ы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е участки и имущество.</w:t>
      </w:r>
    </w:p>
    <w:p w:rsid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Специалистом по</w:t>
      </w:r>
      <w:r w:rsidR="004C242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имущественным вопросам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основе осуществляется муниципальный земельный контроль на территории сельского поселения, ведется учет и анализ заявлений граждан, разрешение спорных вопросов.</w:t>
      </w:r>
    </w:p>
    <w:p w:rsidR="00D60591" w:rsidRDefault="004C2424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На территории МО «Люры» находиться 7958 га сельскохозяйственного назначения. </w:t>
      </w:r>
      <w:proofErr w:type="gram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Земли</w:t>
      </w:r>
      <w:proofErr w:type="gramEnd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принадлежащие администрации составляют 2400 га, из них пашни 588 га, сенокосы 274 га, пастбища 1338 га.</w:t>
      </w:r>
    </w:p>
    <w:p w:rsidR="004C2424" w:rsidRDefault="00D60591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Площадь земель принадлежащих совхозу </w:t>
      </w:r>
      <w:proofErr w:type="spell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Люрский</w:t>
      </w:r>
      <w:proofErr w:type="spellEnd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-6437 га, из них земли дольщиков 4762 га</w:t>
      </w:r>
      <w:r w:rsidR="00E366FD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D07A5F" w:rsidRDefault="00D60591" w:rsidP="00BD0DB8">
      <w:pPr>
        <w:shd w:val="clear" w:color="auto" w:fill="FFFFFF"/>
        <w:spacing w:after="264" w:line="240" w:lineRule="auto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60591">
        <w:rPr>
          <w:rFonts w:ascii="Georgia" w:eastAsia="Times New Roman" w:hAnsi="Georgia" w:cs="Times New Roman"/>
          <w:sz w:val="24"/>
          <w:szCs w:val="24"/>
          <w:lang w:eastAsia="ru-RU"/>
        </w:rPr>
        <w:t>Выделено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земельных долей в натуре участниками долевой собственности -251, т.е. 2510 га. Остаются не востребованными 209 земельных долей дольщиков, т.е. 2190 га, из них 120 дольщиков умерло, в данное время оформляются документы на наследство в отношении 5 земельных долей это 50 га. Проводится работа </w:t>
      </w:r>
      <w:r w:rsidR="00D07A5F">
        <w:rPr>
          <w:rFonts w:ascii="Georgia" w:eastAsia="Times New Roman" w:hAnsi="Georgia" w:cs="Times New Roman"/>
          <w:sz w:val="24"/>
          <w:szCs w:val="24"/>
          <w:lang w:eastAsia="ru-RU"/>
        </w:rPr>
        <w:t>по подготовке заявления в суд о признании права муниципальной собственности на земельные доли умерших дольщиков, с передачей в дальнейшем в аренду:</w:t>
      </w:r>
    </w:p>
    <w:p w:rsidR="00D07A5F" w:rsidRDefault="00D07A5F" w:rsidP="00BD0DB8">
      <w:pPr>
        <w:shd w:val="clear" w:color="auto" w:fill="FFFFFF"/>
        <w:spacing w:after="264" w:line="240" w:lineRule="auto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КФХ 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Арбаков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АА -200 га,</w:t>
      </w:r>
    </w:p>
    <w:p w:rsidR="00D07A5F" w:rsidRDefault="00D07A5F" w:rsidP="00BD0DB8">
      <w:pPr>
        <w:shd w:val="clear" w:color="auto" w:fill="FFFFFF"/>
        <w:spacing w:after="264" w:line="240" w:lineRule="auto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Кфх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Бархалеев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В.В.  100 га,</w:t>
      </w:r>
    </w:p>
    <w:p w:rsidR="00D60591" w:rsidRDefault="00D07A5F" w:rsidP="00BD0DB8">
      <w:pPr>
        <w:shd w:val="clear" w:color="auto" w:fill="FFFFFF"/>
        <w:spacing w:after="264" w:line="240" w:lineRule="auto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КФХ Михайлов Ю.М. </w:t>
      </w:r>
      <w:r w:rsidR="00D605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120 га,</w:t>
      </w:r>
    </w:p>
    <w:p w:rsidR="00D07A5F" w:rsidRDefault="00D07A5F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КФХ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Тен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Ю.А. 100 га.</w:t>
      </w:r>
    </w:p>
    <w:p w:rsidR="00D07A5F" w:rsidRDefault="00D07A5F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Администрацией МО Люры заключен договор аренды земельного участка с/х использования общей площадью 100 га с КФХ Павловым Э.Н. </w:t>
      </w:r>
      <w:r w:rsidR="00173C7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подготовлен договор аренды земельного участка с/х использования с КФХ </w:t>
      </w:r>
      <w:proofErr w:type="spellStart"/>
      <w:r w:rsidR="00173C75">
        <w:rPr>
          <w:rFonts w:ascii="Georgia" w:eastAsia="Times New Roman" w:hAnsi="Georgia" w:cs="Times New Roman"/>
          <w:sz w:val="24"/>
          <w:szCs w:val="24"/>
          <w:lang w:eastAsia="ru-RU"/>
        </w:rPr>
        <w:t>Шобдоевым</w:t>
      </w:r>
      <w:proofErr w:type="spellEnd"/>
      <w:r w:rsidR="00173C7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Г.А.</w:t>
      </w:r>
    </w:p>
    <w:p w:rsid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Ведется тесная работа с налоговыми органами: предоставляется запрашиваемая ими информация.</w:t>
      </w:r>
    </w:p>
    <w:p w:rsidR="00574021" w:rsidRPr="00072790" w:rsidRDefault="00574021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072790" w:rsidRPr="00072790" w:rsidRDefault="00072790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Физическая культура и спорт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Большое внимание в </w:t>
      </w:r>
      <w:r w:rsidR="00565E4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поселении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уделяется развитию спорта:  </w:t>
      </w:r>
      <w:r w:rsidR="00565E4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приобретены тренажеры уличного вида, в этом году мы дополним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новыми тренажерами и спортивным инвентарем. В среднем на это</w:t>
      </w:r>
      <w:r w:rsidR="001212C9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потрачено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r w:rsidR="001212C9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в прошлом году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около  100 тысяч рублей.</w:t>
      </w:r>
    </w:p>
    <w:p w:rsidR="00565E43" w:rsidRDefault="00565E43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МЫ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принимаем активное участие во всех соревнования  проходящих на территории. 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Ежегодно заливается каток, в этом </w:t>
      </w:r>
      <w:r w:rsidR="00565E4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2016 году куплено  8 шлемов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</w:t>
      </w:r>
      <w:r w:rsidR="00565E4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щитки вратаря на  общую сумму</w:t>
      </w:r>
      <w:r w:rsidR="001212C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33тыс</w:t>
      </w:r>
      <w:proofErr w:type="gramStart"/>
      <w:r w:rsidR="001212C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.р</w:t>
      </w:r>
      <w:proofErr w:type="gramEnd"/>
      <w:r w:rsidR="001212C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уб , </w:t>
      </w:r>
      <w:r w:rsidR="00565E4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752B4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13</w:t>
      </w:r>
      <w:r w:rsidR="0026160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тыс. </w:t>
      </w:r>
      <w:proofErr w:type="spellStart"/>
      <w:r w:rsidR="0026160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руб</w:t>
      </w:r>
      <w:proofErr w:type="spellEnd"/>
      <w:r w:rsidR="0026160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752B4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спонсорские, </w:t>
      </w:r>
      <w:r w:rsidR="0026160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20 </w:t>
      </w:r>
      <w:proofErr w:type="spellStart"/>
      <w:r w:rsidR="0026160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тыс.руб</w:t>
      </w:r>
      <w:proofErr w:type="spellEnd"/>
      <w:r w:rsidR="0026160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за счет бюджетных средств,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а также всю зиму дети катались на горке.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Количество детей, подростков и молодежи, регулярно </w:t>
      </w:r>
      <w:r w:rsidR="0077387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посещающих каток и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занимающихся физической </w:t>
      </w:r>
      <w:r w:rsidR="0077387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культурой и спортом составило 120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человек, что составляет  12% от  средней численности населения.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 летние каникулы дети находят там каждый свое занятие: наличие инвентаря позволяет им проводить с пользой свободное время.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Культура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М</w:t>
      </w:r>
      <w:r w:rsidR="00B14CB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БУК ИДЦ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МО «</w:t>
      </w:r>
      <w:r w:rsidR="00B14CB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Люр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ы»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– единственное культурное учреждение, полномочия которого не переданы в район. Администрация  сама выступ</w:t>
      </w:r>
      <w:r w:rsidR="00B14CB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ает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учредителем, и поэтому следит за состоянием сооружения сама: в </w:t>
      </w:r>
      <w:proofErr w:type="spellStart"/>
      <w:r w:rsidR="00B14CB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д</w:t>
      </w:r>
      <w:proofErr w:type="gramStart"/>
      <w:r w:rsidR="00B14CB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.Л</w:t>
      </w:r>
      <w:proofErr w:type="gramEnd"/>
      <w:r w:rsidR="00B14CB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юры</w:t>
      </w:r>
      <w:proofErr w:type="spellEnd"/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r w:rsidR="00B14CB3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в библиотеке был произведен своими силами небольшой ремонт, в имеющемся свободном помещении</w:t>
      </w:r>
      <w:r w:rsidR="000826CD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и перевезен музей с клуба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.</w:t>
      </w:r>
    </w:p>
    <w:p w:rsidR="005521DA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В праздничные </w:t>
      </w:r>
      <w:r w:rsidR="000826CD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мероприятия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</w:t>
      </w:r>
      <w:r w:rsidR="000826CD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в д. Люры проводятся в здании библиотеки и в теплое время года на детской площадке возле корта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  <w:r w:rsidR="005521DA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   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 помещении  библиотеки проводится  работа самодеятельного фольклорного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коллектив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а</w:t>
      </w:r>
      <w:r w:rsidR="002928C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«</w:t>
      </w:r>
      <w:proofErr w:type="spellStart"/>
      <w:r w:rsidR="002928C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Сэсэг</w:t>
      </w:r>
      <w:proofErr w:type="spellEnd"/>
      <w:r w:rsidR="002928C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»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 детских хореографический кружок</w:t>
      </w:r>
      <w:r w:rsidR="002928C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« Матрешки»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, кружок прикладного рукоделия « Мастерица».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Работниками культуры проводятся различные культурно-массовые мероприятия. Они радуют  зрителей яркими выступлениями и красочными костюмами, изготовленными своими руками.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Работниками </w:t>
      </w:r>
      <w:r w:rsidR="0045758F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М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БУК</w:t>
      </w:r>
      <w:r w:rsidR="0045758F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на территории поселения проведено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75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мероприятий, количество посетителей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1822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человек.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Из общего количества мероприятий проведено: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с детьми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12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 количество посетителей -</w:t>
      </w:r>
      <w:r w:rsidR="002928C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257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человек;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с молодежью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44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, количество посетителей-</w:t>
      </w:r>
      <w:r w:rsidR="002928C8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956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человек.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Работниками библиотеки привлечено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401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читателей, из них: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-дети-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165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чел.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-молодежь-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74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чел.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Посещений всего-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2830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чел.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В массовых мероприятиях приняли участие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1830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чел.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Книговыдача составила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7620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экземпляров.</w:t>
      </w:r>
    </w:p>
    <w:p w:rsidR="0045758F" w:rsidRDefault="0045758F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Торжественно отпраздновали </w:t>
      </w:r>
      <w:r w:rsidR="0045758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70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годовщину Великой Победы. Данное мероприятие сближает всех жителей не только отдельного населенного пункта, но и всего поселения.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С успехом проходят праздничные концерты и мероприятия: к 23 февраля, 8 марта, Дню России, Международному Дню защиты детей, новогодние и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lastRenderedPageBreak/>
        <w:t>рождественские гуляния, Масленица,  День пожилого человека</w:t>
      </w:r>
      <w:r w:rsidR="009F582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 Празднование Белого Месяц</w:t>
      </w:r>
      <w:proofErr w:type="gramStart"/>
      <w:r w:rsidR="009F582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а-</w:t>
      </w:r>
      <w:proofErr w:type="gramEnd"/>
      <w:r w:rsidR="009F582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9F582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Сагаалгана</w:t>
      </w:r>
      <w:proofErr w:type="spellEnd"/>
      <w:r w:rsidR="009F582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 День Победы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Вы  можете дать оценку работы </w:t>
      </w:r>
      <w:r w:rsidR="009F582C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М</w:t>
      </w:r>
      <w:r w:rsidR="009F582C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БУК</w:t>
      </w:r>
      <w:r w:rsidR="009F582C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по проведенным мероприятиям.</w:t>
      </w:r>
    </w:p>
    <w:p w:rsidR="00072790" w:rsidRPr="00365600" w:rsidRDefault="00072790" w:rsidP="00BD0DB8">
      <w:pPr>
        <w:jc w:val="both"/>
        <w:rPr>
          <w:rFonts w:eastAsia="Times New Roman"/>
          <w:sz w:val="24"/>
          <w:szCs w:val="24"/>
          <w:lang w:eastAsia="ru-RU"/>
        </w:rPr>
      </w:pPr>
      <w:r w:rsidRPr="00365600">
        <w:rPr>
          <w:rFonts w:eastAsia="Times New Roman"/>
          <w:sz w:val="24"/>
          <w:szCs w:val="24"/>
          <w:bdr w:val="none" w:sz="0" w:space="0" w:color="auto" w:frame="1"/>
          <w:lang w:eastAsia="ru-RU"/>
        </w:rPr>
        <w:t>Работа с обращениями граждан</w:t>
      </w:r>
    </w:p>
    <w:p w:rsidR="00072790" w:rsidRPr="00365600" w:rsidRDefault="00072790" w:rsidP="00365600">
      <w:pPr>
        <w:rPr>
          <w:rFonts w:eastAsia="Times New Roman"/>
          <w:sz w:val="24"/>
          <w:szCs w:val="24"/>
          <w:lang w:eastAsia="ru-RU"/>
        </w:rPr>
      </w:pPr>
      <w:r w:rsidRPr="00365600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Вся работа Администрации – это забота о населении. За отчетный период, на личный прием  к Главе поселения и работникам Администрации обратилось – 160 человек по самым разнообраз</w:t>
      </w:r>
      <w:r w:rsidR="001273B9" w:rsidRPr="00365600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ным вопросам. Было рассмотрено 2</w:t>
      </w:r>
      <w:r w:rsidRPr="00365600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письменных заявлений.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 д. Выдано </w:t>
      </w:r>
      <w:r w:rsidR="001273B9" w:rsidRPr="00365600">
        <w:rPr>
          <w:rFonts w:eastAsia="Times New Roman"/>
          <w:sz w:val="24"/>
          <w:szCs w:val="24"/>
          <w:bdr w:val="none" w:sz="0" w:space="0" w:color="auto" w:frame="1"/>
          <w:lang w:eastAsia="ru-RU"/>
        </w:rPr>
        <w:t>1053</w:t>
      </w:r>
      <w:r w:rsidRPr="00365600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справок, оформлялись документы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</w:t>
      </w:r>
    </w:p>
    <w:p w:rsidR="00072790" w:rsidRPr="00773876" w:rsidRDefault="00072790" w:rsidP="00BD0DB8">
      <w:pPr>
        <w:jc w:val="both"/>
        <w:rPr>
          <w:rFonts w:eastAsia="Times New Roman"/>
          <w:sz w:val="24"/>
          <w:szCs w:val="24"/>
          <w:lang w:eastAsia="ru-RU"/>
        </w:rPr>
      </w:pPr>
      <w:r w:rsidRPr="00773876">
        <w:rPr>
          <w:rFonts w:eastAsia="Times New Roman"/>
          <w:sz w:val="24"/>
          <w:szCs w:val="24"/>
          <w:lang w:eastAsia="ru-RU"/>
        </w:rPr>
        <w:t>Сотрудниками Администрации регулярно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 –</w:t>
      </w:r>
      <w:r w:rsidR="00FC2622">
        <w:rPr>
          <w:rFonts w:eastAsia="Times New Roman"/>
          <w:sz w:val="24"/>
          <w:szCs w:val="24"/>
          <w:lang w:eastAsia="ru-RU"/>
        </w:rPr>
        <w:t>128</w:t>
      </w:r>
      <w:r w:rsidRPr="00773876">
        <w:rPr>
          <w:rFonts w:eastAsia="Times New Roman"/>
          <w:sz w:val="24"/>
          <w:szCs w:val="24"/>
          <w:lang w:eastAsia="ru-RU"/>
        </w:rPr>
        <w:t xml:space="preserve">, исходящих </w:t>
      </w:r>
      <w:r w:rsidR="00FC2622">
        <w:rPr>
          <w:rFonts w:eastAsia="Times New Roman"/>
          <w:sz w:val="24"/>
          <w:szCs w:val="24"/>
          <w:lang w:eastAsia="ru-RU"/>
        </w:rPr>
        <w:t>______</w:t>
      </w:r>
      <w:r w:rsidRPr="00773876">
        <w:rPr>
          <w:rFonts w:eastAsia="Times New Roman"/>
          <w:sz w:val="24"/>
          <w:szCs w:val="24"/>
          <w:lang w:eastAsia="ru-RU"/>
        </w:rPr>
        <w:t>).  </w:t>
      </w:r>
    </w:p>
    <w:p w:rsidR="00072790" w:rsidRPr="00773876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77387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77387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Администрацией поселения принимаются все меры для решения поставленн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ых задач, для решения основных вопросов жизнеобеспечения жителей нашего поселения. Все работы были и будут направлены на улучшение качества жизни нашего поселения.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Проводится работа с неблагополучными семьями и трудными подростками, оказываем всестороннюю помощь  семьям, попавшим в трудную жизненную ситуацию.</w:t>
      </w:r>
    </w:p>
    <w:p w:rsidR="00072790" w:rsidRDefault="00072790" w:rsidP="00BD0DB8">
      <w:pPr>
        <w:shd w:val="clear" w:color="auto" w:fill="FFFFFF"/>
        <w:spacing w:after="264" w:line="240" w:lineRule="auto"/>
        <w:contextualSpacing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 201</w:t>
      </w:r>
      <w:r w:rsidR="00173C7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году на территории поселения функционировало </w:t>
      </w:r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7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КФХ (</w:t>
      </w:r>
      <w:proofErr w:type="spellStart"/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Моргорова</w:t>
      </w:r>
      <w:proofErr w:type="spellEnd"/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А.Ф.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Арбаков</w:t>
      </w:r>
      <w:proofErr w:type="spellEnd"/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А.А., Ланин Ф.А., </w:t>
      </w:r>
      <w:proofErr w:type="spellStart"/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Тен</w:t>
      </w:r>
      <w:proofErr w:type="spellEnd"/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Ю.А., Журавлев Ю.П., </w:t>
      </w:r>
      <w:proofErr w:type="spellStart"/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Шобдоев</w:t>
      </w:r>
      <w:proofErr w:type="spellEnd"/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Г.Г., </w:t>
      </w:r>
      <w:proofErr w:type="spellStart"/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Табиханов</w:t>
      </w:r>
      <w:proofErr w:type="spellEnd"/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В.В.,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ООО «</w:t>
      </w:r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Заря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»), в которых на сегодняшний день КРС- </w:t>
      </w:r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384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голов</w:t>
      </w:r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(в 2014г.- 351)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, из них коров- </w:t>
      </w:r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186 (в 2014г- 168)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624466" w:rsidRPr="00072790" w:rsidRDefault="00624466" w:rsidP="00BD0DB8">
      <w:pPr>
        <w:shd w:val="clear" w:color="auto" w:fill="FFFFFF"/>
        <w:spacing w:after="264" w:line="240" w:lineRule="auto"/>
        <w:contextualSpacing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В ЛПХ находятся  КРС -853 </w:t>
      </w:r>
      <w:proofErr w:type="gram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( </w:t>
      </w:r>
      <w:proofErr w:type="gramEnd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2014г.-1141), в том числе коров- 468 ( 2014г-585)</w:t>
      </w:r>
    </w:p>
    <w:p w:rsidR="00072790" w:rsidRDefault="00072790" w:rsidP="00BD0DB8">
      <w:pPr>
        <w:shd w:val="clear" w:color="auto" w:fill="FFFFFF"/>
        <w:spacing w:after="264" w:line="240" w:lineRule="auto"/>
        <w:contextualSpacing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Всего же по поселению КРС- </w:t>
      </w:r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1237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гол</w:t>
      </w:r>
      <w:proofErr w:type="gramStart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., </w:t>
      </w:r>
      <w:proofErr w:type="gramEnd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из них коров- </w:t>
      </w:r>
      <w:r w:rsidR="00DA3B2B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654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624466" w:rsidRDefault="00624466" w:rsidP="00BD0DB8">
      <w:pPr>
        <w:shd w:val="clear" w:color="auto" w:fill="FFFFFF"/>
        <w:spacing w:after="264" w:line="240" w:lineRule="auto"/>
        <w:contextualSpacing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Лошадей во всех категориях хозяйств -210 гол. (2014г. 207г)</w:t>
      </w:r>
    </w:p>
    <w:p w:rsidR="00624466" w:rsidRDefault="00624466" w:rsidP="00BD0DB8">
      <w:pPr>
        <w:shd w:val="clear" w:color="auto" w:fill="FFFFFF"/>
        <w:spacing w:after="264" w:line="240" w:lineRule="auto"/>
        <w:contextualSpacing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КФХ 96 гол (2014-84гол), ЛПХ 114гол. (2014г. 123гол.)</w:t>
      </w:r>
    </w:p>
    <w:p w:rsidR="00B1086A" w:rsidRDefault="00B1086A" w:rsidP="00BD0DB8">
      <w:pPr>
        <w:shd w:val="clear" w:color="auto" w:fill="FFFFFF"/>
        <w:spacing w:after="264" w:line="240" w:lineRule="auto"/>
        <w:contextualSpacing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624466" w:rsidRDefault="00B1086A" w:rsidP="00B1086A">
      <w:pPr>
        <w:shd w:val="clear" w:color="auto" w:fill="FFFFFF"/>
        <w:spacing w:after="264" w:line="240" w:lineRule="auto"/>
        <w:contextualSpacing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Так же с августа 2015 года посто</w:t>
      </w:r>
      <w:r w:rsidR="004E1CE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янно принимали заявки на приобре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тение</w:t>
      </w:r>
      <w:r w:rsidR="004E1CE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грубых кормов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: сена, соломы. В данное время принимаем заявки на зернофураж, и семена овса.</w:t>
      </w:r>
    </w:p>
    <w:p w:rsidR="00B1086A" w:rsidRPr="00072790" w:rsidRDefault="00B1086A" w:rsidP="00B1086A">
      <w:pPr>
        <w:shd w:val="clear" w:color="auto" w:fill="FFFFFF"/>
        <w:spacing w:after="264" w:line="240" w:lineRule="auto"/>
        <w:contextualSpacing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На территории поселения </w:t>
      </w:r>
      <w:proofErr w:type="gramStart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достаточно торговых</w:t>
      </w:r>
      <w:proofErr w:type="gramEnd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точек, у нас их </w:t>
      </w:r>
      <w:r w:rsidR="00173C7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Работает </w:t>
      </w:r>
      <w:r w:rsidR="00173C7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фельдшерский пункт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173C7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фельдшер общей практики в д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. </w:t>
      </w:r>
      <w:r w:rsidR="00173C7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Люры и медпункт в д.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173C7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Бохолдой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574021" w:rsidRPr="00072790" w:rsidRDefault="00574021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B1086A" w:rsidRDefault="00B1086A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072790" w:rsidRPr="00072790" w:rsidRDefault="00072790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Благоустройство и санитарный порядок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С 1 апреля объявлен месячник по уборке территории поселения. Нам необходимо совместными усилиями привести наш общий дом в порядок. Я думаю и уверен, что всем хочется жить в красивом, уютном, чистом  и благоустроенном селе или поселке.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Заключались договора со службой занятости о совместной деятельности по организации и проведении оплачиваемых работ, в результате чего на работу принимались рабочие для проведения работ по благоустройству населенных пунктов.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Напоминаю о том, что выжигание сухой растительности на территории сельского поселения запрещено.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В апрел</w:t>
      </w:r>
      <w:proofErr w:type="gramStart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е-</w:t>
      </w:r>
      <w:proofErr w:type="gramEnd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мае были проведены субботники по уборке территории поселения. Не все еще прониклись пониманием того, что никто за нас наводить порядок не будет, все делать нужно самим.</w:t>
      </w:r>
    </w:p>
    <w:p w:rsidR="00072790" w:rsidRPr="00072790" w:rsidRDefault="00B14CB3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 2015 году высажены саженцы сосны на детской площадке возле корта.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В 201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6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году планируется продолжить данные работы. Возле  зданий </w:t>
      </w:r>
      <w:proofErr w:type="spell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Люрского</w:t>
      </w:r>
      <w:proofErr w:type="spellEnd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Дома Досуга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была произведена очистка от ветх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их деревьев, замена  ограждений.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Благодаря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имеющемуся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трактору, производим очистку улиц от снега, вывоз мусо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ра,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опашку населенных пунктов, вспашку огородов, подвоз дров.</w:t>
      </w:r>
    </w:p>
    <w:p w:rsidR="00072790" w:rsidRPr="00072790" w:rsidRDefault="00B14CB3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На имеющихся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детски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х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площадк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ах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в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д.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Люры и д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Бохолдой в 2016 году будет произведен ремонт: замена сломанных ограждений и покраска, лакокрасочный материал уже закуплен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Дороги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В 201</w:t>
      </w:r>
      <w:r w:rsidR="00624466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году  был</w:t>
      </w:r>
      <w:r w:rsidR="00624466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а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проведен</w:t>
      </w:r>
      <w:r w:rsidR="00624466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а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r w:rsidR="00624466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обсыпка гравийной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дороги по ул. </w:t>
      </w:r>
      <w:r w:rsidR="00624466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Муринская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624466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д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. </w:t>
      </w:r>
      <w:r w:rsidR="00624466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Бохолдой, а также в д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. </w:t>
      </w:r>
      <w:r w:rsidR="00624466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Бохолдой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r w:rsidR="00624466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отремонтировано 2 моста.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 -произведен ямочный ремонт </w:t>
      </w:r>
      <w:r w:rsidR="00872C9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 д.</w:t>
      </w:r>
      <w:r w:rsidR="004E1CE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872C9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Люры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 201</w:t>
      </w:r>
      <w:r w:rsidR="00872C9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6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году запланировано проложить </w:t>
      </w:r>
      <w:r w:rsidR="00872C9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ямочный ремонт, в д. Люры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5521DA" w:rsidRDefault="005521DA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5521DA" w:rsidRDefault="005521DA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5521DA" w:rsidRDefault="005521DA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574021" w:rsidRDefault="00574021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574021" w:rsidRDefault="00574021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574021" w:rsidRDefault="00574021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574021" w:rsidRDefault="00574021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B62109" w:rsidRDefault="00072790" w:rsidP="00574021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Водоснабжение</w:t>
      </w:r>
    </w:p>
    <w:p w:rsidR="00072790" w:rsidRPr="00072790" w:rsidRDefault="009F582C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На территории МО действуют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три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колодц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а —в д.</w:t>
      </w:r>
      <w:r w:rsidR="004E1CE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Люры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на ул.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Мира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11</w:t>
      </w:r>
      <w:proofErr w:type="gram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В</w:t>
      </w:r>
      <w:proofErr w:type="gramEnd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на ул.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Новой и  1 на Муринская д.</w:t>
      </w:r>
      <w:r w:rsidR="004E1CE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Бохолдой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072790" w:rsidRPr="00072790" w:rsidRDefault="009F582C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Приобретено 2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водозаборных</w:t>
      </w:r>
      <w:proofErr w:type="gramEnd"/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насоса, для запаса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773876" w:rsidRDefault="009F582C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В летнее время работает </w:t>
      </w:r>
      <w:proofErr w:type="gram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дополнительная</w:t>
      </w:r>
      <w:proofErr w:type="gramEnd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водоскважина на ул. Складской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В данное время мы начали работу по оформлению земельного участка под </w:t>
      </w:r>
      <w:proofErr w:type="spell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водоскважиной</w:t>
      </w:r>
      <w:proofErr w:type="spellEnd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на улице Новой (БАМ). Для последующего оформления в муниципальную собственность.</w:t>
      </w:r>
    </w:p>
    <w:p w:rsidR="00773876" w:rsidRDefault="00773876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072790" w:rsidRPr="00072790" w:rsidRDefault="00072790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Воинский учет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257 человек.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  поселению.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  период весеннего и  осеннего призывов 201</w:t>
      </w:r>
      <w:r w:rsidR="0077387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года  </w:t>
      </w:r>
      <w:r w:rsidR="00F66E9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человека    призваны  в ряды  Российской  Армии. 1</w:t>
      </w:r>
      <w:r w:rsidR="00F66E9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 предоставлена  отсрочка по учебе</w:t>
      </w:r>
      <w:r w:rsidR="00F66E9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и по состоянию здоровья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, </w:t>
      </w:r>
      <w:r w:rsidR="00F66E9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человек  списаны  в запас по </w:t>
      </w:r>
      <w:r w:rsidR="00F66E9F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возрасту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072790" w:rsidRPr="0007279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И сегодня, я как Глава поселения, не могу не  сказать о наших самых уважаемых людях – участниках Великой Отечественной войны и вдовах погибших  и умерших участников в</w:t>
      </w:r>
      <w:r w:rsidR="004E1CE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ойны.   В дни празднования  7</w:t>
      </w:r>
      <w:r w:rsidR="0036560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1</w:t>
      </w:r>
      <w:r w:rsidR="004E1CE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летия Победы в ВОВ  Администрацией поселения  планируются мероприятия, посвященные этому событию, торжественный митинг, праздничный концерт, награждение участников подарками и сувенирами, а также  угощение за праздничным столом.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Освещение</w:t>
      </w:r>
    </w:p>
    <w:p w:rsidR="00072790" w:rsidRPr="00072790" w:rsidRDefault="002928C8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В 2016 году заключен договор аренды на размещение уличного освещения. </w:t>
      </w:r>
      <w:r w:rsidR="00B62109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В данное время в</w:t>
      </w:r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едутся переговоры на монтаж светильников.  Поэтапно будут подключены к освещению улицы.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Тем самым</w:t>
      </w:r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мы проведем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уличное </w:t>
      </w:r>
      <w:r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освещение в порядок.</w:t>
      </w:r>
    </w:p>
    <w:p w:rsidR="00072790" w:rsidRPr="00B62109" w:rsidRDefault="002928C8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Администрацией</w:t>
      </w:r>
      <w:r w:rsidR="00B6210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в предыдущие годы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были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закуплен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ы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53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светодиодных светильника, которые в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данное время установлены на домах.</w:t>
      </w:r>
      <w:proofErr w:type="gramEnd"/>
      <w:r w:rsidR="00B6210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В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ближайшее время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, когда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="00B62109" w:rsidRPr="00B62109">
        <w:rPr>
          <w:rFonts w:ascii="Georgia" w:eastAsia="Times New Roman" w:hAnsi="Georgia" w:cs="Times New Roman"/>
          <w:sz w:val="24"/>
          <w:szCs w:val="24"/>
          <w:lang w:eastAsia="ru-RU"/>
        </w:rPr>
        <w:t>будет подписан договор на установку светильников на световых опорах, мы произведем демонтаж с домов и установим их на линиях РЭС</w:t>
      </w:r>
      <w:proofErr w:type="gramStart"/>
      <w:r w:rsidR="00B62109" w:rsidRPr="00B6210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72790" w:rsidRPr="00B62109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proofErr w:type="gramEnd"/>
    </w:p>
    <w:p w:rsidR="00072790" w:rsidRPr="00072790" w:rsidRDefault="00072790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Безопасность населения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В целях пожарной безопасности и безопасности жизни населения </w:t>
      </w:r>
      <w:r w:rsidR="00B62109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в поселении имеется две мотопомпы</w:t>
      </w:r>
      <w:proofErr w:type="gramStart"/>
      <w:r w:rsidR="00B62109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 также переносные </w:t>
      </w:r>
      <w:r w:rsidR="00B62109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ранцы в количестве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2шт.</w:t>
      </w:r>
    </w:p>
    <w:p w:rsidR="008D322E" w:rsidRDefault="00B62109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В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д. Люры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установлены </w:t>
      </w:r>
      <w:r w:rsidR="008D322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оборудование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для своевременного информирования населения</w:t>
      </w:r>
      <w:r w:rsidR="008D322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- система речевого оповещения</w:t>
      </w:r>
    </w:p>
    <w:p w:rsidR="00072790" w:rsidRPr="00365600" w:rsidRDefault="00072790" w:rsidP="00BD0DB8">
      <w:pPr>
        <w:shd w:val="clear" w:color="auto" w:fill="FFFFFF"/>
        <w:spacing w:after="264" w:line="300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3656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 в с. </w:t>
      </w:r>
      <w:r w:rsidR="008D322E" w:rsidRPr="00365600">
        <w:rPr>
          <w:rFonts w:ascii="Georgia" w:eastAsia="Times New Roman" w:hAnsi="Georgia" w:cs="Times New Roman"/>
          <w:sz w:val="24"/>
          <w:szCs w:val="24"/>
          <w:lang w:eastAsia="ru-RU"/>
        </w:rPr>
        <w:t>Люры</w:t>
      </w:r>
      <w:r w:rsidRPr="003656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сформирована Д</w:t>
      </w:r>
      <w:r w:rsidR="008D322E" w:rsidRPr="00365600">
        <w:rPr>
          <w:rFonts w:ascii="Georgia" w:eastAsia="Times New Roman" w:hAnsi="Georgia" w:cs="Times New Roman"/>
          <w:sz w:val="24"/>
          <w:szCs w:val="24"/>
          <w:lang w:eastAsia="ru-RU"/>
        </w:rPr>
        <w:t>П</w:t>
      </w:r>
      <w:r w:rsidRPr="003656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 из </w:t>
      </w:r>
      <w:r w:rsidR="00B1086A" w:rsidRPr="00365600">
        <w:rPr>
          <w:rFonts w:ascii="Georgia" w:eastAsia="Times New Roman" w:hAnsi="Georgia" w:cs="Times New Roman"/>
          <w:sz w:val="24"/>
          <w:szCs w:val="24"/>
          <w:lang w:eastAsia="ru-RU"/>
        </w:rPr>
        <w:t>7</w:t>
      </w:r>
      <w:r w:rsidRPr="003656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человек.</w:t>
      </w:r>
      <w:proofErr w:type="gramEnd"/>
      <w:r w:rsidRPr="003656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B1086A" w:rsidRPr="003656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</w:t>
      </w:r>
      <w:proofErr w:type="spellStart"/>
      <w:r w:rsidR="00B1086A" w:rsidRPr="00365600">
        <w:rPr>
          <w:rFonts w:ascii="Georgia" w:eastAsia="Times New Roman" w:hAnsi="Georgia" w:cs="Times New Roman"/>
          <w:sz w:val="24"/>
          <w:szCs w:val="24"/>
          <w:lang w:eastAsia="ru-RU"/>
        </w:rPr>
        <w:t>д</w:t>
      </w:r>
      <w:proofErr w:type="gramStart"/>
      <w:r w:rsidR="00B1086A" w:rsidRPr="00365600">
        <w:rPr>
          <w:rFonts w:ascii="Georgia" w:eastAsia="Times New Roman" w:hAnsi="Georgia" w:cs="Times New Roman"/>
          <w:sz w:val="24"/>
          <w:szCs w:val="24"/>
          <w:lang w:eastAsia="ru-RU"/>
        </w:rPr>
        <w:t>.Б</w:t>
      </w:r>
      <w:proofErr w:type="gramEnd"/>
      <w:r w:rsidR="00B1086A" w:rsidRPr="00365600">
        <w:rPr>
          <w:rFonts w:ascii="Georgia" w:eastAsia="Times New Roman" w:hAnsi="Georgia" w:cs="Times New Roman"/>
          <w:sz w:val="24"/>
          <w:szCs w:val="24"/>
          <w:lang w:eastAsia="ru-RU"/>
        </w:rPr>
        <w:t>охолдой</w:t>
      </w:r>
      <w:proofErr w:type="spellEnd"/>
      <w:r w:rsidR="00B1086A" w:rsidRPr="003656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5 чел, в </w:t>
      </w:r>
      <w:proofErr w:type="spellStart"/>
      <w:r w:rsidR="00B1086A" w:rsidRPr="00365600">
        <w:rPr>
          <w:rFonts w:ascii="Georgia" w:eastAsia="Times New Roman" w:hAnsi="Georgia" w:cs="Times New Roman"/>
          <w:sz w:val="24"/>
          <w:szCs w:val="24"/>
          <w:lang w:eastAsia="ru-RU"/>
        </w:rPr>
        <w:t>д.Бахай</w:t>
      </w:r>
      <w:proofErr w:type="spellEnd"/>
      <w:r w:rsidR="00B1086A" w:rsidRPr="0036560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3 чел</w:t>
      </w:r>
    </w:p>
    <w:p w:rsidR="00072790" w:rsidRPr="00072790" w:rsidRDefault="00072790" w:rsidP="00BD0DB8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О перспективах поселения на 201</w:t>
      </w:r>
      <w:r w:rsidR="008D322E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6</w:t>
      </w:r>
      <w:r w:rsidRPr="00072790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Подводя итоги 201</w:t>
      </w:r>
      <w:r w:rsidR="008D322E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5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года, хочется отметить, что наши села становятся все чище и краше, и это большая Ваша заслуга, дорогие жители наших сел.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Нас ждет большая работа по ремонту дорог, по оформлению их в собственность поселения.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Продолжим работу по учету земель.</w:t>
      </w:r>
    </w:p>
    <w:p w:rsidR="00072790" w:rsidRPr="00072790" w:rsidRDefault="008D322E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Деревни у нас обеспечены 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качественной питьевой водой  - словом, всем необходимым для нормальной жизни. Поэтому в перспективе мы надеемся на прирост населения. А значит, сельское поселение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Люры</w:t>
      </w:r>
      <w:r w:rsidR="00072790"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будет крепнуть и развиваться. А Администрация, в свою очередь, прилагает все усилия для этого.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Благодарю руководителей </w:t>
      </w:r>
      <w:r w:rsidR="008D322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организаций</w:t>
      </w:r>
      <w:proofErr w:type="gramStart"/>
      <w:r w:rsidR="008D322E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</w:t>
      </w:r>
      <w:proofErr w:type="gramEnd"/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депутатов, руководителей учреждений и предприятий торговли, предпринимателей за взаимопонимание и выручку.</w:t>
      </w:r>
    </w:p>
    <w:p w:rsid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624466" w:rsidRPr="00072790" w:rsidRDefault="00624466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624466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 xml:space="preserve">хочу выразить огромную благодарность  </w:t>
      </w:r>
      <w:proofErr w:type="spellStart"/>
      <w:r w:rsidR="008D322E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>Арбакову</w:t>
      </w:r>
      <w:proofErr w:type="spellEnd"/>
      <w:r w:rsidR="008D322E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 xml:space="preserve"> Алексею Архиповичу, </w:t>
      </w:r>
      <w:proofErr w:type="spellStart"/>
      <w:r w:rsidR="008D322E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>Шобдоевой</w:t>
      </w:r>
      <w:proofErr w:type="spellEnd"/>
      <w:r w:rsidR="008D322E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 xml:space="preserve"> Ма</w:t>
      </w:r>
      <w:r w:rsidR="0009224A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 xml:space="preserve">рине Викторовне, </w:t>
      </w:r>
      <w:proofErr w:type="spellStart"/>
      <w:r w:rsidR="0009224A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>Аргеевой</w:t>
      </w:r>
      <w:proofErr w:type="spellEnd"/>
      <w:r w:rsidR="0009224A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 xml:space="preserve"> Ирине Анатольевне</w:t>
      </w:r>
      <w:r w:rsidR="008D322E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 xml:space="preserve">, Ланину Федору Алексеевичу, </w:t>
      </w:r>
      <w:proofErr w:type="spellStart"/>
      <w:r w:rsidR="008D322E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>Моргорову</w:t>
      </w:r>
      <w:proofErr w:type="spellEnd"/>
      <w:r w:rsidR="008D322E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 xml:space="preserve"> Виктору Владимировичу, </w:t>
      </w:r>
      <w:proofErr w:type="spellStart"/>
      <w:r w:rsidR="008D322E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>Моргоровой</w:t>
      </w:r>
      <w:proofErr w:type="spellEnd"/>
      <w:r w:rsidR="008D322E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 xml:space="preserve"> Алле </w:t>
      </w:r>
      <w:proofErr w:type="spellStart"/>
      <w:r w:rsidR="008D322E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>Фрунзевне</w:t>
      </w:r>
      <w:proofErr w:type="spellEnd"/>
      <w:r w:rsidRPr="00624466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>, а также в</w:t>
      </w:r>
      <w:r w:rsidR="00061C23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>сем жителям поселения, принимающих активное участие в наших мероприятиях и оказывающих  спонсорскую помощь</w:t>
      </w:r>
      <w:proofErr w:type="gramStart"/>
      <w:r w:rsidR="00061C23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 xml:space="preserve"> .</w:t>
      </w:r>
      <w:proofErr w:type="gramEnd"/>
      <w:r w:rsidRPr="00624466">
        <w:rPr>
          <w:rFonts w:ascii="Georgia" w:eastAsia="Times New Roman" w:hAnsi="Georgia" w:cs="Times New Roman"/>
          <w:b/>
          <w:color w:val="212121"/>
          <w:sz w:val="24"/>
          <w:szCs w:val="24"/>
          <w:lang w:eastAsia="ru-RU"/>
        </w:rPr>
        <w:t xml:space="preserve"> </w:t>
      </w:r>
    </w:p>
    <w:p w:rsidR="00072790" w:rsidRPr="00072790" w:rsidRDefault="00072790" w:rsidP="00BD0DB8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Огромное Вам всем спасибо  за внимание!</w:t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 w:type="textWrapping" w:clear="all"/>
      </w:r>
    </w:p>
    <w:p w:rsidR="00072790" w:rsidRPr="00072790" w:rsidRDefault="00072790" w:rsidP="00BD0DB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72790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 w:type="textWrapping" w:clear="all"/>
      </w:r>
    </w:p>
    <w:p w:rsidR="002C6178" w:rsidRPr="00072790" w:rsidRDefault="002C6178" w:rsidP="00BD0DB8">
      <w:pPr>
        <w:jc w:val="both"/>
      </w:pPr>
    </w:p>
    <w:sectPr w:rsidR="002C6178" w:rsidRPr="00072790" w:rsidSect="00BD0DB8">
      <w:pgSz w:w="11906" w:h="16838"/>
      <w:pgMar w:top="426" w:right="70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0C5E"/>
    <w:multiLevelType w:val="multilevel"/>
    <w:tmpl w:val="4B8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6662C"/>
    <w:multiLevelType w:val="multilevel"/>
    <w:tmpl w:val="CF2A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2B"/>
    <w:rsid w:val="00032B31"/>
    <w:rsid w:val="00061C23"/>
    <w:rsid w:val="00072790"/>
    <w:rsid w:val="000826CD"/>
    <w:rsid w:val="0009224A"/>
    <w:rsid w:val="000F7981"/>
    <w:rsid w:val="001212C9"/>
    <w:rsid w:val="001273B9"/>
    <w:rsid w:val="00173C75"/>
    <w:rsid w:val="00235F61"/>
    <w:rsid w:val="0026160A"/>
    <w:rsid w:val="00261DB9"/>
    <w:rsid w:val="00264F64"/>
    <w:rsid w:val="00284548"/>
    <w:rsid w:val="002928C8"/>
    <w:rsid w:val="002C6178"/>
    <w:rsid w:val="002E586F"/>
    <w:rsid w:val="00327A49"/>
    <w:rsid w:val="0036001D"/>
    <w:rsid w:val="00365600"/>
    <w:rsid w:val="004026D1"/>
    <w:rsid w:val="0045758F"/>
    <w:rsid w:val="004B1443"/>
    <w:rsid w:val="004C2424"/>
    <w:rsid w:val="004C4C7C"/>
    <w:rsid w:val="004E1CE5"/>
    <w:rsid w:val="005521DA"/>
    <w:rsid w:val="00565E43"/>
    <w:rsid w:val="00574021"/>
    <w:rsid w:val="005C6874"/>
    <w:rsid w:val="00624466"/>
    <w:rsid w:val="00654083"/>
    <w:rsid w:val="006D5B00"/>
    <w:rsid w:val="00752B40"/>
    <w:rsid w:val="00773876"/>
    <w:rsid w:val="00805038"/>
    <w:rsid w:val="00834143"/>
    <w:rsid w:val="00872C9E"/>
    <w:rsid w:val="008D322E"/>
    <w:rsid w:val="008D712B"/>
    <w:rsid w:val="009F582C"/>
    <w:rsid w:val="00A33447"/>
    <w:rsid w:val="00AB4768"/>
    <w:rsid w:val="00B1086A"/>
    <w:rsid w:val="00B14CB3"/>
    <w:rsid w:val="00B62109"/>
    <w:rsid w:val="00BA5468"/>
    <w:rsid w:val="00BB43CA"/>
    <w:rsid w:val="00BD0DB8"/>
    <w:rsid w:val="00C270E9"/>
    <w:rsid w:val="00C63111"/>
    <w:rsid w:val="00CA78BE"/>
    <w:rsid w:val="00D07A5F"/>
    <w:rsid w:val="00D463F8"/>
    <w:rsid w:val="00D500CA"/>
    <w:rsid w:val="00D60591"/>
    <w:rsid w:val="00DA3B2B"/>
    <w:rsid w:val="00E25BEE"/>
    <w:rsid w:val="00E366FD"/>
    <w:rsid w:val="00F61220"/>
    <w:rsid w:val="00F66E9F"/>
    <w:rsid w:val="00F903E6"/>
    <w:rsid w:val="00FA7F1B"/>
    <w:rsid w:val="00FC2622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612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3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61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4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0727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612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3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61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4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072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946">
          <w:marLeft w:val="0"/>
          <w:marRight w:val="0"/>
          <w:marTop w:val="210"/>
          <w:marBottom w:val="210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</w:divsChild>
    </w:div>
    <w:div w:id="931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167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4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8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1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4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3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8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4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2891">
                              <w:marLeft w:val="42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9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676">
                              <w:marLeft w:val="42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7</cp:revision>
  <cp:lastPrinted>2016-05-10T02:20:00Z</cp:lastPrinted>
  <dcterms:created xsi:type="dcterms:W3CDTF">2016-04-28T06:57:00Z</dcterms:created>
  <dcterms:modified xsi:type="dcterms:W3CDTF">2017-01-17T02:43:00Z</dcterms:modified>
</cp:coreProperties>
</file>