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4D" w:rsidRDefault="0059769E" w:rsidP="0059769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22.06</w:t>
      </w:r>
      <w:r w:rsidR="00F7404D">
        <w:rPr>
          <w:rFonts w:ascii="Arial" w:hAnsi="Arial" w:cs="Arial"/>
          <w:b/>
          <w:sz w:val="32"/>
          <w:szCs w:val="32"/>
          <w:lang w:eastAsia="ar-SA"/>
        </w:rPr>
        <w:t>.2022 г. №</w:t>
      </w:r>
      <w:r>
        <w:rPr>
          <w:rFonts w:ascii="Arial" w:hAnsi="Arial" w:cs="Arial"/>
          <w:b/>
          <w:sz w:val="32"/>
          <w:szCs w:val="32"/>
          <w:lang w:eastAsia="ar-SA"/>
        </w:rPr>
        <w:t>27</w:t>
      </w:r>
    </w:p>
    <w:p w:rsidR="00F7404D" w:rsidRDefault="00F7404D" w:rsidP="00F74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7404D" w:rsidRDefault="00F7404D" w:rsidP="00F74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7404D" w:rsidRDefault="00F7404D" w:rsidP="00F74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</w:t>
      </w:r>
      <w:r w:rsidR="0059769E">
        <w:rPr>
          <w:rFonts w:ascii="Arial" w:hAnsi="Arial" w:cs="Arial"/>
          <w:b/>
          <w:sz w:val="32"/>
          <w:szCs w:val="32"/>
          <w:lang w:eastAsia="ar-SA"/>
        </w:rPr>
        <w:t xml:space="preserve"> МУНИЦИПАЛЬНЫЙ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РАЙОН</w:t>
      </w:r>
    </w:p>
    <w:p w:rsidR="00F7404D" w:rsidRDefault="00F7404D" w:rsidP="00F74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«ЛЮРЫ»</w:t>
      </w:r>
    </w:p>
    <w:p w:rsidR="00F7404D" w:rsidRDefault="00F7404D" w:rsidP="00F74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7404D" w:rsidRDefault="00F7404D" w:rsidP="00F74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7404D" w:rsidRDefault="00F7404D" w:rsidP="00F74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7404D" w:rsidRDefault="00F7404D" w:rsidP="00F74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ПОРЯДКА ПРИНЯТИЯ В МУНИЦИПАЛЬНУЮ СОБСТВЕННОСТЬ ЖИВОТНЫХ БЕЗ ВЛАДЕЛЬЦЕВ И ДАЛЬНЕЙШЕГО ОБРАЩЕНИЯ С НИМИ НА ТЕРРИТОРИИ МУНИЦИПАЛЬНОГО ОБРАЗОВАНИЯ «ЛЮРЫ»</w:t>
      </w:r>
    </w:p>
    <w:p w:rsidR="00F7404D" w:rsidRDefault="00F7404D" w:rsidP="00F7404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7404D" w:rsidRDefault="00FA59D6" w:rsidP="00FA59D6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</w:t>
      </w:r>
      <w:r w:rsidR="00F7404D">
        <w:rPr>
          <w:rFonts w:ascii="Arial" w:hAnsi="Arial" w:cs="Arial"/>
          <w:lang w:eastAsia="ar-SA"/>
        </w:rPr>
        <w:t>В соответствии со ст.231 Гражданского кодекса Российской Федерации, в целях реализации положений пункта 14 части 1 ст.14.1 Федерального закона от 06.10.2003 №131-ФЗ «Об общих принципах организации местного самоуправления в Российской Федерации», на основании Устава МО «</w:t>
      </w:r>
      <w:proofErr w:type="spellStart"/>
      <w:r w:rsidR="00F7404D">
        <w:rPr>
          <w:rFonts w:ascii="Arial" w:hAnsi="Arial" w:cs="Arial"/>
          <w:lang w:eastAsia="ar-SA"/>
        </w:rPr>
        <w:t>Люры</w:t>
      </w:r>
      <w:proofErr w:type="spellEnd"/>
      <w:r w:rsidR="00F7404D">
        <w:rPr>
          <w:rFonts w:ascii="Arial" w:hAnsi="Arial" w:cs="Arial"/>
          <w:lang w:eastAsia="ar-SA"/>
        </w:rPr>
        <w:t>»,</w:t>
      </w:r>
    </w:p>
    <w:p w:rsidR="00FA59D6" w:rsidRDefault="00FA59D6" w:rsidP="00F7404D">
      <w:pPr>
        <w:suppressAutoHyphens/>
        <w:rPr>
          <w:rFonts w:ascii="Arial" w:hAnsi="Arial" w:cs="Arial"/>
          <w:lang w:eastAsia="ar-SA"/>
        </w:rPr>
      </w:pPr>
    </w:p>
    <w:p w:rsidR="00FA59D6" w:rsidRDefault="00FA59D6" w:rsidP="00FA59D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ПОСТАНОВЛЯЮ:</w:t>
      </w:r>
    </w:p>
    <w:p w:rsidR="00FA59D6" w:rsidRPr="00FA59D6" w:rsidRDefault="00FA59D6" w:rsidP="00FA59D6">
      <w:pPr>
        <w:suppressAutoHyphens/>
        <w:rPr>
          <w:rFonts w:ascii="Arial" w:hAnsi="Arial" w:cs="Arial"/>
          <w:lang w:eastAsia="ar-SA"/>
        </w:rPr>
      </w:pPr>
    </w:p>
    <w:p w:rsidR="00DE4D53" w:rsidRDefault="00FA59D6" w:rsidP="008672C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Порядок принятия в муниципальную собственность животных без владельцев и дальнейшего обращения с ними на территории муниципального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».</w:t>
      </w:r>
    </w:p>
    <w:p w:rsidR="00FA59D6" w:rsidRDefault="00FA59D6" w:rsidP="008672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59D6">
        <w:rPr>
          <w:rFonts w:ascii="Arial" w:hAnsi="Arial" w:cs="Arial"/>
          <w:bCs/>
        </w:rPr>
        <w:t xml:space="preserve">Настоящее постановление </w:t>
      </w:r>
      <w:r w:rsidRPr="00FA59D6">
        <w:rPr>
          <w:rFonts w:ascii="Arial" w:hAnsi="Arial" w:cs="Arial"/>
        </w:rPr>
        <w:t xml:space="preserve">опубликовать (обнародовать) в печатном издании «Вестник МО </w:t>
      </w:r>
      <w:proofErr w:type="spellStart"/>
      <w:r w:rsidRPr="00FA59D6">
        <w:rPr>
          <w:rFonts w:ascii="Arial" w:hAnsi="Arial" w:cs="Arial"/>
        </w:rPr>
        <w:t>Люры</w:t>
      </w:r>
      <w:proofErr w:type="spellEnd"/>
      <w:r w:rsidRPr="00FA59D6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proofErr w:type="spellStart"/>
      <w:r w:rsidRPr="00FA59D6">
        <w:rPr>
          <w:rFonts w:ascii="Arial" w:hAnsi="Arial" w:cs="Arial"/>
        </w:rPr>
        <w:t>Люры</w:t>
      </w:r>
      <w:proofErr w:type="spellEnd"/>
      <w:r w:rsidRPr="00FA59D6">
        <w:rPr>
          <w:rFonts w:ascii="Arial" w:hAnsi="Arial" w:cs="Arial"/>
        </w:rPr>
        <w:t>» в информационно-телекоммуникационной сети  «Интернет».</w:t>
      </w:r>
    </w:p>
    <w:p w:rsidR="008672CE" w:rsidRPr="00FA59D6" w:rsidRDefault="008672CE" w:rsidP="008672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его опубликования.</w:t>
      </w:r>
    </w:p>
    <w:p w:rsidR="00FA59D6" w:rsidRDefault="00FA59D6" w:rsidP="008672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A59D6">
        <w:rPr>
          <w:rFonts w:ascii="Arial" w:hAnsi="Arial" w:cs="Arial"/>
        </w:rPr>
        <w:t>Контроль за</w:t>
      </w:r>
      <w:proofErr w:type="gramEnd"/>
      <w:r w:rsidRPr="00FA59D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72CE" w:rsidRDefault="008672CE" w:rsidP="0086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72CE" w:rsidRDefault="008672CE" w:rsidP="0086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72CE" w:rsidRDefault="008672CE" w:rsidP="0086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8672CE" w:rsidRDefault="008672CE" w:rsidP="0086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И.Г.Педранов</w:t>
      </w:r>
      <w:proofErr w:type="spellEnd"/>
    </w:p>
    <w:p w:rsidR="008672CE" w:rsidRDefault="008672CE" w:rsidP="00867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72CE" w:rsidRPr="005E4771" w:rsidRDefault="008672CE" w:rsidP="008672C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4771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672CE" w:rsidRDefault="008672CE" w:rsidP="008672C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4771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8672CE" w:rsidRPr="005E4771" w:rsidRDefault="008672CE" w:rsidP="008672C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4771">
        <w:rPr>
          <w:rFonts w:ascii="Courier New" w:hAnsi="Courier New" w:cs="Courier New"/>
          <w:sz w:val="22"/>
          <w:szCs w:val="22"/>
        </w:rPr>
        <w:t xml:space="preserve"> администрации</w:t>
      </w:r>
      <w:r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>
        <w:rPr>
          <w:rFonts w:ascii="Courier New" w:hAnsi="Courier New" w:cs="Courier New"/>
          <w:sz w:val="22"/>
          <w:szCs w:val="22"/>
        </w:rPr>
        <w:t>Люры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8672CE" w:rsidRDefault="008672CE" w:rsidP="008672C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9769E">
        <w:rPr>
          <w:rFonts w:ascii="Courier New" w:hAnsi="Courier New" w:cs="Courier New"/>
          <w:sz w:val="22"/>
          <w:szCs w:val="22"/>
        </w:rPr>
        <w:t>22.06</w:t>
      </w:r>
      <w:r>
        <w:rPr>
          <w:rFonts w:ascii="Courier New" w:hAnsi="Courier New" w:cs="Courier New"/>
          <w:sz w:val="22"/>
          <w:szCs w:val="22"/>
        </w:rPr>
        <w:t>.2022</w:t>
      </w:r>
      <w:r w:rsidRPr="005E4771">
        <w:rPr>
          <w:rFonts w:ascii="Courier New" w:hAnsi="Courier New" w:cs="Courier New"/>
          <w:sz w:val="22"/>
          <w:szCs w:val="22"/>
        </w:rPr>
        <w:t>г. №</w:t>
      </w:r>
      <w:r w:rsidR="0059769E">
        <w:rPr>
          <w:rFonts w:ascii="Courier New" w:hAnsi="Courier New" w:cs="Courier New"/>
          <w:sz w:val="22"/>
          <w:szCs w:val="22"/>
        </w:rPr>
        <w:t>27</w:t>
      </w:r>
      <w:bookmarkStart w:id="0" w:name="_GoBack"/>
      <w:bookmarkEnd w:id="0"/>
    </w:p>
    <w:p w:rsidR="008672CE" w:rsidRDefault="008672CE" w:rsidP="008672C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672CE" w:rsidRDefault="008672CE" w:rsidP="008672C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ПРИНЯТИЯ В МУНИЦИПАЛЬНУЮ СОБСТВЕННОСТЬ ЖИВОТНЫХ БЕЗ ВЛАДЕЛЬЦЕВ И ДАЛЬНЕЙШЕГО ОБРАЩЕНИЯ С НИМИ НА ТЕРРИТОРИИ МУНИЦИПАЛЬНОГО ОБРАЗОВАНИЯ «ЛЮРЫ»</w:t>
      </w:r>
    </w:p>
    <w:p w:rsidR="008672CE" w:rsidRPr="008672CE" w:rsidRDefault="008672CE" w:rsidP="008672C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672CE" w:rsidRDefault="00C07BAE" w:rsidP="00C07B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1.ОБЩИЕ ПОЛОЖЕНИЯ</w:t>
      </w:r>
    </w:p>
    <w:p w:rsidR="00236D84" w:rsidRDefault="00236D84" w:rsidP="00B21DAD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</w:p>
    <w:p w:rsidR="00B21DAD" w:rsidRPr="00B21DAD" w:rsidRDefault="00236D84" w:rsidP="00B21DA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B21DAD" w:rsidRPr="00B21DAD">
        <w:rPr>
          <w:rFonts w:ascii="Arial" w:hAnsi="Arial" w:cs="Arial"/>
          <w:color w:val="000000"/>
        </w:rPr>
        <w:t>1. На</w:t>
      </w:r>
      <w:r w:rsidR="0009282F">
        <w:rPr>
          <w:rFonts w:ascii="Arial" w:hAnsi="Arial" w:cs="Arial"/>
          <w:color w:val="000000"/>
        </w:rPr>
        <w:t>стоящий Порядок разработан в соответствии с частью 1 статьи 231 Гражданского кодекса Российской Федерации и устанавливает порядок принятия в муниципальную собственность безнадзорных животных, обитающих на территории муниципального образования «</w:t>
      </w:r>
      <w:proofErr w:type="spellStart"/>
      <w:r w:rsidR="0009282F">
        <w:rPr>
          <w:rFonts w:ascii="Arial" w:hAnsi="Arial" w:cs="Arial"/>
          <w:color w:val="000000"/>
        </w:rPr>
        <w:t>Люры</w:t>
      </w:r>
      <w:proofErr w:type="spellEnd"/>
      <w:r w:rsidR="0009282F">
        <w:rPr>
          <w:rFonts w:ascii="Arial" w:hAnsi="Arial" w:cs="Arial"/>
          <w:color w:val="000000"/>
        </w:rPr>
        <w:t>»</w:t>
      </w:r>
      <w:r w:rsidR="00166ED6">
        <w:rPr>
          <w:rFonts w:ascii="Arial" w:hAnsi="Arial" w:cs="Arial"/>
          <w:color w:val="000000"/>
        </w:rPr>
        <w:t xml:space="preserve"> (далее - МО «</w:t>
      </w:r>
      <w:proofErr w:type="spellStart"/>
      <w:r w:rsidR="00166ED6">
        <w:rPr>
          <w:rFonts w:ascii="Arial" w:hAnsi="Arial" w:cs="Arial"/>
          <w:color w:val="000000"/>
        </w:rPr>
        <w:t>Люры</w:t>
      </w:r>
      <w:proofErr w:type="spellEnd"/>
      <w:r w:rsidR="00166ED6">
        <w:rPr>
          <w:rFonts w:ascii="Arial" w:hAnsi="Arial" w:cs="Arial"/>
          <w:color w:val="000000"/>
        </w:rPr>
        <w:t>»)</w:t>
      </w:r>
      <w:r w:rsidR="0009282F">
        <w:rPr>
          <w:rFonts w:ascii="Arial" w:hAnsi="Arial" w:cs="Arial"/>
          <w:color w:val="000000"/>
        </w:rPr>
        <w:t>, а также порядок их дальнейшего использования.</w:t>
      </w:r>
    </w:p>
    <w:p w:rsidR="00B21DAD" w:rsidRDefault="00236D84" w:rsidP="0009282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09282F">
        <w:rPr>
          <w:rFonts w:ascii="Arial" w:hAnsi="Arial" w:cs="Arial"/>
          <w:color w:val="000000"/>
        </w:rPr>
        <w:t xml:space="preserve">2. Принятию в муниципальную собственность подлежат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</w:t>
      </w:r>
      <w:r w:rsidR="00166ED6">
        <w:rPr>
          <w:rFonts w:ascii="Arial" w:hAnsi="Arial" w:cs="Arial"/>
          <w:color w:val="000000"/>
        </w:rPr>
        <w:t>безнадзорные животные принимаются в муниципальную собственность МО «</w:t>
      </w:r>
      <w:proofErr w:type="spellStart"/>
      <w:r w:rsidR="00166ED6">
        <w:rPr>
          <w:rFonts w:ascii="Arial" w:hAnsi="Arial" w:cs="Arial"/>
          <w:color w:val="000000"/>
        </w:rPr>
        <w:t>Люры</w:t>
      </w:r>
      <w:proofErr w:type="spellEnd"/>
      <w:r w:rsidR="00166ED6">
        <w:rPr>
          <w:rFonts w:ascii="Arial" w:hAnsi="Arial" w:cs="Arial"/>
          <w:color w:val="000000"/>
        </w:rPr>
        <w:t>» по истечении установленного законодательством Российской Федерации срока с момента заявления о задержании безнадзорных животных.</w:t>
      </w:r>
    </w:p>
    <w:p w:rsidR="00166ED6" w:rsidRDefault="00166ED6" w:rsidP="0009282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6ED6" w:rsidRDefault="00166ED6" w:rsidP="00166ED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2. ПОСТУПЛЕНИЕ БЕЗНАДЗОРНЫХ ЖИВОТНЫХ В МУНИЦИПАЛЬНУЮ СОБСТВЕННОСТЬ МУНИЦИПАЛЬНОГО ОБРАЗОВАНИЯ «ЛЮРЫ»</w:t>
      </w:r>
    </w:p>
    <w:p w:rsidR="00166ED6" w:rsidRDefault="00166ED6" w:rsidP="00166ED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66ED6" w:rsidRDefault="00236D84" w:rsidP="00236D8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2.1. </w:t>
      </w:r>
      <w:r w:rsidR="00166ED6">
        <w:rPr>
          <w:rFonts w:ascii="Arial" w:hAnsi="Arial" w:cs="Arial"/>
          <w:color w:val="000000"/>
        </w:rPr>
        <w:t>В собственность МО «</w:t>
      </w:r>
      <w:proofErr w:type="spellStart"/>
      <w:r w:rsidR="00166ED6">
        <w:rPr>
          <w:rFonts w:ascii="Arial" w:hAnsi="Arial" w:cs="Arial"/>
          <w:color w:val="000000"/>
        </w:rPr>
        <w:t>Люры</w:t>
      </w:r>
      <w:proofErr w:type="spellEnd"/>
      <w:r w:rsidR="00166ED6">
        <w:rPr>
          <w:rFonts w:ascii="Arial" w:hAnsi="Arial" w:cs="Arial"/>
          <w:color w:val="000000"/>
        </w:rPr>
        <w:t>»</w:t>
      </w:r>
      <w:r w:rsidR="00166ED6" w:rsidRPr="00166ED6">
        <w:rPr>
          <w:rFonts w:ascii="Arial" w:hAnsi="Arial" w:cs="Arial"/>
          <w:color w:val="000000"/>
        </w:rPr>
        <w:t xml:space="preserve"> могут быть переданы безнадзорные домашние животные (далее – животные), об отлове (задержании) которых в соответствии с частью 1 статьи 230 Гражданского кодекса Российской Фе</w:t>
      </w:r>
      <w:r w:rsidR="00166ED6">
        <w:rPr>
          <w:rFonts w:ascii="Arial" w:hAnsi="Arial" w:cs="Arial"/>
          <w:color w:val="000000"/>
        </w:rPr>
        <w:t>дерации администрация МО «</w:t>
      </w:r>
      <w:proofErr w:type="spellStart"/>
      <w:r w:rsidR="00166ED6">
        <w:rPr>
          <w:rFonts w:ascii="Arial" w:hAnsi="Arial" w:cs="Arial"/>
          <w:color w:val="000000"/>
        </w:rPr>
        <w:t>Люры</w:t>
      </w:r>
      <w:proofErr w:type="spellEnd"/>
      <w:r w:rsidR="00166ED6">
        <w:rPr>
          <w:rFonts w:ascii="Arial" w:hAnsi="Arial" w:cs="Arial"/>
          <w:color w:val="000000"/>
        </w:rPr>
        <w:t xml:space="preserve">» </w:t>
      </w:r>
      <w:r w:rsidR="00166ED6" w:rsidRPr="00166ED6">
        <w:rPr>
          <w:rFonts w:ascii="Arial" w:hAnsi="Arial" w:cs="Arial"/>
          <w:color w:val="000000"/>
        </w:rPr>
        <w:t>письменно уведомлена.</w:t>
      </w:r>
    </w:p>
    <w:p w:rsidR="00236D84" w:rsidRDefault="00236D84" w:rsidP="00236D8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236D84">
        <w:rPr>
          <w:rFonts w:ascii="Arial" w:hAnsi="Arial" w:cs="Arial"/>
          <w:color w:val="000000"/>
        </w:rPr>
        <w:t>Приемка животных в собственность осуществляется на основании акта приема–передачи безнадзорных домашних животных (далее – акт приема–передачи).</w:t>
      </w:r>
    </w:p>
    <w:p w:rsidR="00236D84" w:rsidRDefault="00236D84" w:rsidP="00236D8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236D8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К </w:t>
      </w:r>
      <w:r w:rsidRPr="00236D84">
        <w:rPr>
          <w:rFonts w:ascii="Arial" w:hAnsi="Arial" w:cs="Arial"/>
          <w:color w:val="000000"/>
        </w:rPr>
        <w:t>акту приема–передачи должны прилагаться на каждое животное следующие документы (в соответствии с формами, утвержденными действующим законодательством):</w:t>
      </w:r>
    </w:p>
    <w:p w:rsidR="00236D84" w:rsidRDefault="00B351AE" w:rsidP="00236D8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236D84">
        <w:rPr>
          <w:rFonts w:ascii="Arial" w:hAnsi="Arial" w:cs="Arial"/>
          <w:color w:val="000000"/>
        </w:rPr>
        <w:t>арточка учета животного без владельца, оформленная на каждое животное;</w:t>
      </w:r>
    </w:p>
    <w:p w:rsidR="00236D84" w:rsidRDefault="00B351AE" w:rsidP="00236D8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236D84">
        <w:rPr>
          <w:rFonts w:ascii="Arial" w:hAnsi="Arial" w:cs="Arial"/>
          <w:color w:val="000000"/>
        </w:rPr>
        <w:t>ыписка из журнала регистрации информации о местах нахождения животного без владельца;</w:t>
      </w:r>
    </w:p>
    <w:p w:rsidR="00236D84" w:rsidRDefault="00B351AE" w:rsidP="00236D8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="00236D84">
        <w:rPr>
          <w:rFonts w:ascii="Arial" w:hAnsi="Arial" w:cs="Arial"/>
          <w:color w:val="000000"/>
        </w:rPr>
        <w:t>аключение о клиническом состоянии животного;</w:t>
      </w:r>
    </w:p>
    <w:p w:rsidR="00236D84" w:rsidRDefault="00B351AE" w:rsidP="00236D8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 отлова животного.</w:t>
      </w:r>
    </w:p>
    <w:p w:rsidR="00B351AE" w:rsidRPr="00B351AE" w:rsidRDefault="00B351AE" w:rsidP="00B351A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B351AE">
        <w:rPr>
          <w:rFonts w:ascii="Arial" w:hAnsi="Arial" w:cs="Arial"/>
          <w:color w:val="000000"/>
        </w:rPr>
        <w:t>2.2. Передача животных без владельцев в муниципальную собственнос</w:t>
      </w:r>
      <w:r>
        <w:rPr>
          <w:rFonts w:ascii="Arial" w:hAnsi="Arial" w:cs="Arial"/>
          <w:color w:val="000000"/>
        </w:rPr>
        <w:t>ть МО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>»</w:t>
      </w:r>
      <w:r w:rsidRPr="00B351AE">
        <w:rPr>
          <w:rFonts w:ascii="Arial" w:hAnsi="Arial" w:cs="Arial"/>
          <w:b/>
          <w:bCs/>
          <w:color w:val="000000"/>
        </w:rPr>
        <w:t> </w:t>
      </w:r>
      <w:r w:rsidRPr="00B351AE">
        <w:rPr>
          <w:rFonts w:ascii="Arial" w:hAnsi="Arial" w:cs="Arial"/>
          <w:color w:val="000000"/>
        </w:rPr>
        <w:t>осуществляется безвозмездно и без возмещения затрат по отлову и передержке животного.</w:t>
      </w:r>
    </w:p>
    <w:p w:rsidR="00B351AE" w:rsidRPr="00B351AE" w:rsidRDefault="00B351AE" w:rsidP="00B351A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2.3. </w:t>
      </w:r>
      <w:r w:rsidRPr="00B351AE">
        <w:rPr>
          <w:rFonts w:ascii="Arial" w:hAnsi="Arial" w:cs="Arial"/>
          <w:color w:val="000000"/>
        </w:rPr>
        <w:t xml:space="preserve">Организация, осуществляющая передачу животных в муниципальную собственность, не </w:t>
      </w:r>
      <w:proofErr w:type="gramStart"/>
      <w:r w:rsidRPr="00B351AE">
        <w:rPr>
          <w:rFonts w:ascii="Arial" w:hAnsi="Arial" w:cs="Arial"/>
          <w:color w:val="000000"/>
        </w:rPr>
        <w:t>позднее</w:t>
      </w:r>
      <w:proofErr w:type="gramEnd"/>
      <w:r w:rsidRPr="00B351AE">
        <w:rPr>
          <w:rFonts w:ascii="Arial" w:hAnsi="Arial" w:cs="Arial"/>
          <w:color w:val="000000"/>
        </w:rPr>
        <w:t xml:space="preserve"> чем за 1 месяц до даты осуществления процедуры приемки животных в муниципальную собственность уведомля</w:t>
      </w:r>
      <w:r w:rsidR="00323C51">
        <w:rPr>
          <w:rFonts w:ascii="Arial" w:hAnsi="Arial" w:cs="Arial"/>
          <w:color w:val="000000"/>
        </w:rPr>
        <w:t>ет письменно администрацию МО «</w:t>
      </w:r>
      <w:proofErr w:type="spellStart"/>
      <w:r w:rsidR="00323C51">
        <w:rPr>
          <w:rFonts w:ascii="Arial" w:hAnsi="Arial" w:cs="Arial"/>
          <w:color w:val="000000"/>
        </w:rPr>
        <w:t>Люры</w:t>
      </w:r>
      <w:proofErr w:type="spellEnd"/>
      <w:r w:rsidR="00323C51">
        <w:rPr>
          <w:rFonts w:ascii="Arial" w:hAnsi="Arial" w:cs="Arial"/>
          <w:color w:val="000000"/>
        </w:rPr>
        <w:t>»</w:t>
      </w:r>
      <w:r w:rsidRPr="00B351AE">
        <w:rPr>
          <w:rFonts w:ascii="Arial" w:hAnsi="Arial" w:cs="Arial"/>
          <w:color w:val="000000"/>
        </w:rPr>
        <w:t xml:space="preserve"> о планируемой дате передачи животных (с указанием их вида и количества) с последующей передачей документов, указанных в п. 2.1.</w:t>
      </w:r>
    </w:p>
    <w:p w:rsidR="00B351AE" w:rsidRPr="00B351AE" w:rsidRDefault="00323C51" w:rsidP="00323C5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2.4</w:t>
      </w:r>
      <w:r w:rsidR="00B351AE" w:rsidRPr="00B351AE">
        <w:rPr>
          <w:rFonts w:ascii="Arial" w:hAnsi="Arial" w:cs="Arial"/>
          <w:color w:val="000000"/>
        </w:rPr>
        <w:t xml:space="preserve">. В силу части 1 статьи 137 Гражданского кодекса Российской Федерации животные без владельцев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="00B351AE" w:rsidRPr="00B351AE">
        <w:rPr>
          <w:rFonts w:ascii="Arial" w:hAnsi="Arial" w:cs="Arial"/>
          <w:color w:val="000000"/>
        </w:rPr>
        <w:t>равной</w:t>
      </w:r>
      <w:proofErr w:type="gramEnd"/>
      <w:r w:rsidR="00B351AE" w:rsidRPr="00B351AE">
        <w:rPr>
          <w:rFonts w:ascii="Arial" w:hAnsi="Arial" w:cs="Arial"/>
          <w:color w:val="000000"/>
        </w:rPr>
        <w:t xml:space="preserve"> 00,00 рублей 00 копеек.</w:t>
      </w:r>
    </w:p>
    <w:p w:rsidR="00B351AE" w:rsidRDefault="00323C51" w:rsidP="00323C5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2.5. </w:t>
      </w:r>
      <w:r w:rsidRPr="00323C51">
        <w:rPr>
          <w:rFonts w:ascii="Arial" w:hAnsi="Arial" w:cs="Arial"/>
          <w:color w:val="000000"/>
        </w:rPr>
        <w:t>Основанием для отказа в принятии животных в собственность является предоставление не в п</w:t>
      </w:r>
      <w:r>
        <w:rPr>
          <w:rFonts w:ascii="Arial" w:hAnsi="Arial" w:cs="Arial"/>
          <w:color w:val="000000"/>
        </w:rPr>
        <w:t xml:space="preserve">олном объеме перечисленных </w:t>
      </w:r>
      <w:r w:rsidRPr="00323C51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>, указанных в п.2.1.</w:t>
      </w:r>
      <w:r w:rsidRPr="00323C51">
        <w:rPr>
          <w:rFonts w:ascii="Arial" w:hAnsi="Arial" w:cs="Arial"/>
          <w:color w:val="000000"/>
        </w:rPr>
        <w:t xml:space="preserve">; предоставление документа без указания сведений о результате </w:t>
      </w:r>
      <w:r w:rsidRPr="00323C51">
        <w:rPr>
          <w:rFonts w:ascii="Arial" w:hAnsi="Arial" w:cs="Arial"/>
          <w:color w:val="000000"/>
        </w:rPr>
        <w:lastRenderedPageBreak/>
        <w:t>освидетельствования специалистом в области ветеринарии на предмет наличия (отсутствия) немотивированной агрессивности.</w:t>
      </w:r>
    </w:p>
    <w:p w:rsidR="00323C51" w:rsidRDefault="00323C51" w:rsidP="00323C5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11A54" w:rsidRDefault="00D11A54" w:rsidP="00D11A54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3. ИСПОЛЬЗОВАНИЕ ЖИВОТНЫХ БЕЗ ВЛАДЕЛЬЦЕВ, ПРИНЯТЫХ В МУНИЦИПАЛЬНУЮ СОБСТВЕННОСТЬ МУНИЦИПАЛЬНОГО ОБРАЗОВАНИЯ</w:t>
      </w:r>
    </w:p>
    <w:p w:rsidR="00D11A54" w:rsidRDefault="00D11A54" w:rsidP="00D11A54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11A54" w:rsidRPr="00D11A54" w:rsidRDefault="00D11A54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D11A54">
        <w:rPr>
          <w:rFonts w:ascii="Arial" w:hAnsi="Arial" w:cs="Arial"/>
          <w:color w:val="000000"/>
        </w:rPr>
        <w:t>3.1. Животные без владельцев с момента передачи в муниципальную собственность используются одним из следующих способов:</w:t>
      </w:r>
    </w:p>
    <w:p w:rsidR="00D11A54" w:rsidRPr="00D11A54" w:rsidRDefault="00D11A54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11A54">
        <w:rPr>
          <w:rFonts w:ascii="Arial" w:hAnsi="Arial" w:cs="Arial"/>
          <w:color w:val="000000"/>
        </w:rPr>
        <w:t>1) возврат животных их прежним владельцам;</w:t>
      </w:r>
    </w:p>
    <w:p w:rsidR="00D11A54" w:rsidRPr="00D11A54" w:rsidRDefault="00D11A54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D11A54">
        <w:rPr>
          <w:rFonts w:ascii="Arial" w:hAnsi="Arial" w:cs="Arial"/>
          <w:color w:val="000000"/>
        </w:rPr>
        <w:t>2) безвозмездная передача животных без владельцев заинтересованным гражданам или организациям;</w:t>
      </w:r>
    </w:p>
    <w:p w:rsidR="00D11A54" w:rsidRPr="00D11A54" w:rsidRDefault="00D11A54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11A54">
        <w:rPr>
          <w:rFonts w:ascii="Arial" w:hAnsi="Arial" w:cs="Arial"/>
          <w:color w:val="000000"/>
        </w:rPr>
        <w:t>3) передача животных без владельцев муниципальным учреждениям (предприятиям);</w:t>
      </w:r>
    </w:p>
    <w:p w:rsidR="00D11A54" w:rsidRPr="00D11A54" w:rsidRDefault="00D11A54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11A54">
        <w:rPr>
          <w:rFonts w:ascii="Arial" w:hAnsi="Arial" w:cs="Arial"/>
          <w:color w:val="000000"/>
        </w:rPr>
        <w:t>4) эвтаназии подвергаются животные без владельцев и утилизации или уничтожение их трупов в случае, если:</w:t>
      </w:r>
    </w:p>
    <w:p w:rsidR="00D11A54" w:rsidRPr="00D11A54" w:rsidRDefault="00D11A54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11A54">
        <w:rPr>
          <w:rFonts w:ascii="Arial" w:hAnsi="Arial" w:cs="Arial"/>
          <w:color w:val="000000"/>
        </w:rPr>
        <w:t>а) животные в тяжелом состоянии, при котором оказание эффективной помощи в условиях приюта не представляется возможным;</w:t>
      </w:r>
    </w:p>
    <w:p w:rsidR="00D11A54" w:rsidRPr="00D11A54" w:rsidRDefault="00D11A54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11A54">
        <w:rPr>
          <w:rFonts w:ascii="Arial" w:hAnsi="Arial" w:cs="Arial"/>
          <w:color w:val="000000"/>
        </w:rPr>
        <w:t>б) животные, у которых обнаружены заболевания, общие для человека и животных, или неизлечимые болезни, вызывающие чрезмерные страдания;</w:t>
      </w:r>
    </w:p>
    <w:p w:rsidR="00D11A54" w:rsidRPr="00D11A54" w:rsidRDefault="00D11A54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11A54">
        <w:rPr>
          <w:rFonts w:ascii="Arial" w:hAnsi="Arial" w:cs="Arial"/>
          <w:color w:val="000000"/>
        </w:rPr>
        <w:t>в) животные, у которых обнаружены заболевания, не причиняющие страдания, но делающие их нежизнеспособными в среде обитания, при которых оказание эффективной помощи в условиях приюта не представляется возможным;</w:t>
      </w:r>
    </w:p>
    <w:p w:rsidR="00D11A54" w:rsidRDefault="00D11A54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D11A54">
        <w:rPr>
          <w:rFonts w:ascii="Arial" w:hAnsi="Arial" w:cs="Arial"/>
          <w:color w:val="000000"/>
        </w:rPr>
        <w:t>г) повышенно</w:t>
      </w:r>
      <w:r>
        <w:rPr>
          <w:rFonts w:ascii="Arial" w:hAnsi="Arial" w:cs="Arial"/>
          <w:color w:val="000000"/>
        </w:rPr>
        <w:t>е</w:t>
      </w:r>
      <w:r w:rsidRPr="00D11A54">
        <w:rPr>
          <w:rFonts w:ascii="Arial" w:hAnsi="Arial" w:cs="Arial"/>
          <w:color w:val="000000"/>
        </w:rPr>
        <w:t xml:space="preserve"> агрессивное со</w:t>
      </w:r>
      <w:r w:rsidR="00D76A12">
        <w:rPr>
          <w:rFonts w:ascii="Arial" w:hAnsi="Arial" w:cs="Arial"/>
          <w:color w:val="000000"/>
        </w:rPr>
        <w:t>стояние животного без владельца;</w:t>
      </w:r>
    </w:p>
    <w:p w:rsidR="00D76A12" w:rsidRPr="00D11A54" w:rsidRDefault="00D76A12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5) продажа животных на торгах.</w:t>
      </w:r>
    </w:p>
    <w:p w:rsidR="00F033C9" w:rsidRDefault="00D11A54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D11A54">
        <w:rPr>
          <w:rFonts w:ascii="Arial" w:hAnsi="Arial" w:cs="Arial"/>
          <w:color w:val="000000"/>
        </w:rPr>
        <w:t xml:space="preserve">3.2. Животные подлежат возврату их прежним владельцам по заявлениям прежних владельцев с соблюдением требований законодательства Российской Федерации. 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 </w:t>
      </w:r>
      <w:r w:rsidR="00F033C9" w:rsidRPr="00F033C9">
        <w:rPr>
          <w:rFonts w:ascii="Arial" w:hAnsi="Arial" w:cs="Arial"/>
          <w:color w:val="000000"/>
        </w:rPr>
        <w:t>Доказательством права собственности на животное могут являться свидетельские показания.</w:t>
      </w:r>
      <w:r w:rsidR="00F033C9">
        <w:rPr>
          <w:rFonts w:ascii="Arial" w:hAnsi="Arial" w:cs="Arial"/>
          <w:color w:val="000000"/>
        </w:rPr>
        <w:t xml:space="preserve"> </w:t>
      </w: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F033C9">
        <w:rPr>
          <w:rFonts w:ascii="Arial" w:hAnsi="Arial" w:cs="Arial"/>
          <w:color w:val="000000"/>
        </w:rPr>
        <w:t>Свидетельские показания предоставляются свидетелем в письменной форме и приобщаются к заявлению владельца животного. Свидетелями являются дееспособные граждане, обладающие достоверными сведениями о фактах принадлежности животного владельцу, в том числе о фактах совместного проживания животного с владельцем, осуществления владельцем кормления и выгула животного, оказания ему ветеринарной помощи.</w:t>
      </w:r>
    </w:p>
    <w:p w:rsidR="00D11A54" w:rsidRPr="00D11A54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D11A54" w:rsidRPr="00D11A54">
        <w:rPr>
          <w:rFonts w:ascii="Arial" w:hAnsi="Arial" w:cs="Arial"/>
          <w:color w:val="000000"/>
        </w:rPr>
        <w:t>В случае возврата животного его прежний владелец возмещает расходы, связанные с содержанием животного за весь период его нахождения в муниципальной собственности.</w:t>
      </w:r>
    </w:p>
    <w:p w:rsidR="00D11A54" w:rsidRDefault="009154A5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D11A54" w:rsidRPr="00D11A54">
        <w:rPr>
          <w:rFonts w:ascii="Arial" w:hAnsi="Arial" w:cs="Arial"/>
          <w:color w:val="000000"/>
        </w:rPr>
        <w:t>3.3.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D76A12" w:rsidRDefault="00D76A12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3.4. Ценные породы животных могут быть реализованы посредством проведения торгов. Средства от продажи животных перечисляются в доход бюджета муниципального образования.</w:t>
      </w:r>
    </w:p>
    <w:p w:rsidR="00D76A12" w:rsidRDefault="00D76A12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D76A12">
        <w:rPr>
          <w:rFonts w:ascii="Arial" w:hAnsi="Arial" w:cs="Arial"/>
          <w:color w:val="000000"/>
        </w:rPr>
        <w:t>Расходы, связанные с оценкой рыночной стоимости животных и размещением информационных сообщений в целях их продажи в период нахождения животных в казне муниципального образования, осуществляются за счет средств бюджета муниципального образования.</w:t>
      </w:r>
    </w:p>
    <w:p w:rsidR="00D76A12" w:rsidRPr="00D11A54" w:rsidRDefault="00D76A12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3.5. </w:t>
      </w:r>
      <w:r w:rsidRPr="00D76A12">
        <w:rPr>
          <w:rFonts w:ascii="Arial" w:hAnsi="Arial" w:cs="Arial"/>
          <w:color w:val="000000"/>
        </w:rPr>
        <w:t>Содержание животных осуществляется до их естественной смерти или до принятия решения об использовании живот</w:t>
      </w:r>
      <w:r>
        <w:rPr>
          <w:rFonts w:ascii="Arial" w:hAnsi="Arial" w:cs="Arial"/>
          <w:color w:val="000000"/>
        </w:rPr>
        <w:t>ных в соответствии с пунктом 3.1</w:t>
      </w:r>
      <w:r w:rsidRPr="00D76A12">
        <w:rPr>
          <w:rFonts w:ascii="Arial" w:hAnsi="Arial" w:cs="Arial"/>
          <w:color w:val="000000"/>
        </w:rPr>
        <w:t>. настоящего Порядка.</w:t>
      </w:r>
    </w:p>
    <w:p w:rsidR="00D11A54" w:rsidRDefault="009154A5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D11A54" w:rsidRPr="00D11A54">
        <w:rPr>
          <w:rFonts w:ascii="Arial" w:hAnsi="Arial" w:cs="Arial"/>
          <w:color w:val="000000"/>
        </w:rPr>
        <w:t>Со</w:t>
      </w:r>
      <w:r w:rsidR="00D76A12">
        <w:rPr>
          <w:rFonts w:ascii="Arial" w:hAnsi="Arial" w:cs="Arial"/>
          <w:color w:val="000000"/>
        </w:rPr>
        <w:t>держание безнадзорных животных</w:t>
      </w:r>
      <w:r w:rsidR="00D11A54" w:rsidRPr="00D11A54">
        <w:rPr>
          <w:rFonts w:ascii="Arial" w:hAnsi="Arial" w:cs="Arial"/>
          <w:color w:val="000000"/>
        </w:rPr>
        <w:t xml:space="preserve"> 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:rsidR="00D76A12" w:rsidRPr="00D11A54" w:rsidRDefault="00D76A12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3.6. </w:t>
      </w:r>
      <w:r w:rsidRPr="00D76A12">
        <w:rPr>
          <w:rFonts w:ascii="Arial" w:hAnsi="Arial" w:cs="Arial"/>
          <w:color w:val="000000"/>
        </w:rPr>
        <w:t>Решения об использовании животных способами, пр</w:t>
      </w:r>
      <w:r>
        <w:rPr>
          <w:rFonts w:ascii="Arial" w:hAnsi="Arial" w:cs="Arial"/>
          <w:color w:val="000000"/>
        </w:rPr>
        <w:t>едусмотренными в подпунктах 3, 5</w:t>
      </w:r>
      <w:r w:rsidRPr="00D76A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 3.1</w:t>
      </w:r>
      <w:r w:rsidRPr="00D76A12">
        <w:rPr>
          <w:rFonts w:ascii="Arial" w:hAnsi="Arial" w:cs="Arial"/>
          <w:color w:val="000000"/>
        </w:rPr>
        <w:t>. настоящего Порядка, принимаются в течение 10 дней с момента принятия в муниципальную собственность.</w:t>
      </w:r>
    </w:p>
    <w:p w:rsidR="00D11A54" w:rsidRPr="00D11A54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3.7</w:t>
      </w:r>
      <w:r w:rsidR="009154A5">
        <w:rPr>
          <w:rFonts w:ascii="Arial" w:hAnsi="Arial" w:cs="Arial"/>
          <w:color w:val="000000"/>
        </w:rPr>
        <w:t>.</w:t>
      </w:r>
      <w:r w:rsidR="00D11A54" w:rsidRPr="00D11A54">
        <w:rPr>
          <w:rFonts w:ascii="Arial" w:hAnsi="Arial" w:cs="Arial"/>
          <w:color w:val="000000"/>
        </w:rPr>
        <w:t xml:space="preserve"> Списание муниципального движимого имущества - животных без владельцев - проводится по акту выбытия.</w:t>
      </w:r>
    </w:p>
    <w:p w:rsidR="00D11A54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3.8</w:t>
      </w:r>
      <w:r w:rsidR="00D11A54" w:rsidRPr="00D11A54">
        <w:rPr>
          <w:rFonts w:ascii="Arial" w:hAnsi="Arial" w:cs="Arial"/>
          <w:color w:val="000000"/>
        </w:rPr>
        <w:t>. Трупы животных подлежат утилизации в соответствии</w:t>
      </w:r>
      <w:r w:rsidR="008259C7">
        <w:rPr>
          <w:rFonts w:ascii="Arial" w:hAnsi="Arial" w:cs="Arial"/>
          <w:color w:val="000000"/>
        </w:rPr>
        <w:t xml:space="preserve"> с Ветеринарными</w:t>
      </w:r>
      <w:r w:rsidR="008259C7" w:rsidRPr="008259C7">
        <w:rPr>
          <w:rFonts w:ascii="Arial" w:hAnsi="Arial" w:cs="Arial"/>
          <w:color w:val="000000"/>
        </w:rPr>
        <w:t xml:space="preserve"> правил</w:t>
      </w:r>
      <w:r w:rsidR="008259C7">
        <w:rPr>
          <w:rFonts w:ascii="Arial" w:hAnsi="Arial" w:cs="Arial"/>
          <w:color w:val="000000"/>
        </w:rPr>
        <w:t>ами</w:t>
      </w:r>
      <w:r w:rsidR="008259C7" w:rsidRPr="008259C7">
        <w:rPr>
          <w:rFonts w:ascii="Arial" w:hAnsi="Arial" w:cs="Arial"/>
          <w:color w:val="000000"/>
        </w:rPr>
        <w:t xml:space="preserve"> перемещения, хранения, переработки и у</w:t>
      </w:r>
      <w:r w:rsidR="008259C7">
        <w:rPr>
          <w:rFonts w:ascii="Arial" w:hAnsi="Arial" w:cs="Arial"/>
          <w:color w:val="000000"/>
        </w:rPr>
        <w:t>тилизации биологических отходов</w:t>
      </w:r>
      <w:r w:rsidR="00D11A54" w:rsidRPr="00D11A54">
        <w:rPr>
          <w:rFonts w:ascii="Arial" w:hAnsi="Arial" w:cs="Arial"/>
          <w:color w:val="000000"/>
        </w:rPr>
        <w:t>, утвержденными Министерством сель</w:t>
      </w:r>
      <w:r w:rsidR="008259C7">
        <w:rPr>
          <w:rFonts w:ascii="Arial" w:hAnsi="Arial" w:cs="Arial"/>
          <w:color w:val="000000"/>
        </w:rPr>
        <w:t>ского хозяйства</w:t>
      </w:r>
      <w:r w:rsidR="00D11A54" w:rsidRPr="00D11A54">
        <w:rPr>
          <w:rFonts w:ascii="Arial" w:hAnsi="Arial" w:cs="Arial"/>
          <w:color w:val="000000"/>
        </w:rPr>
        <w:t xml:space="preserve"> Ро</w:t>
      </w:r>
      <w:r w:rsidR="008259C7">
        <w:rPr>
          <w:rFonts w:ascii="Arial" w:hAnsi="Arial" w:cs="Arial"/>
          <w:color w:val="000000"/>
        </w:rPr>
        <w:t>ссийской Федерации от 26.10.2020 года №626</w:t>
      </w:r>
      <w:r w:rsidR="00D11A54" w:rsidRPr="00D11A54">
        <w:rPr>
          <w:rFonts w:ascii="Arial" w:hAnsi="Arial" w:cs="Arial"/>
          <w:color w:val="000000"/>
        </w:rPr>
        <w:t>.</w:t>
      </w: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3C9" w:rsidRDefault="00F033C9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01CF1" w:rsidRDefault="00A01CF1" w:rsidP="00A01CF1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033C9" w:rsidRDefault="00A01CF1" w:rsidP="00A01CF1">
      <w:pPr>
        <w:pStyle w:val="a4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</w:t>
      </w:r>
      <w:r w:rsidR="00F033C9">
        <w:rPr>
          <w:rFonts w:ascii="Courier New" w:hAnsi="Courier New" w:cs="Courier New"/>
          <w:color w:val="000000"/>
          <w:sz w:val="22"/>
          <w:szCs w:val="22"/>
        </w:rPr>
        <w:t xml:space="preserve">Приложение к Порядку принятия </w:t>
      </w:r>
    </w:p>
    <w:p w:rsidR="00F033C9" w:rsidRDefault="00F033C9" w:rsidP="00F033C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в муниципальную собственность</w:t>
      </w:r>
    </w:p>
    <w:p w:rsidR="00F033C9" w:rsidRDefault="00F033C9" w:rsidP="00F033C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животных без владельцев и </w:t>
      </w:r>
    </w:p>
    <w:p w:rsidR="00F033C9" w:rsidRDefault="00F033C9" w:rsidP="00F033C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дальнейшего обращения с ними </w:t>
      </w:r>
    </w:p>
    <w:p w:rsidR="00F033C9" w:rsidRDefault="00F033C9" w:rsidP="00F033C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на территории МО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Люры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F033C9" w:rsidRDefault="00F033C9" w:rsidP="00F033C9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033C9" w:rsidRPr="00F033C9" w:rsidRDefault="00F033C9" w:rsidP="00F033C9">
      <w:pPr>
        <w:pStyle w:val="a4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13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5"/>
      </w:tblGrid>
      <w:tr w:rsidR="00F033C9" w:rsidRPr="00F033C9" w:rsidTr="00F033C9">
        <w:tc>
          <w:tcPr>
            <w:tcW w:w="10320" w:type="dxa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A01CF1" w:rsidRDefault="00A01CF1" w:rsidP="00A01CF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="00F033C9" w:rsidRPr="00F033C9">
              <w:rPr>
                <w:rFonts w:ascii="Arial" w:hAnsi="Arial" w:cs="Arial"/>
              </w:rPr>
              <w:t>АКТ № __________</w:t>
            </w:r>
          </w:p>
          <w:p w:rsidR="00F033C9" w:rsidRPr="00F033C9" w:rsidRDefault="00A01CF1" w:rsidP="00A01CF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F033C9" w:rsidRPr="00F033C9">
              <w:rPr>
                <w:rFonts w:ascii="Arial" w:hAnsi="Arial" w:cs="Arial"/>
              </w:rPr>
              <w:t>выбытия безнадзорного животного</w:t>
            </w:r>
          </w:p>
          <w:p w:rsidR="00F033C9" w:rsidRPr="00F033C9" w:rsidRDefault="00A01CF1" w:rsidP="00A01CF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«___» _________________ 20</w:t>
            </w:r>
            <w:r w:rsidR="00F033C9" w:rsidRPr="00F033C9">
              <w:rPr>
                <w:rFonts w:ascii="Arial" w:hAnsi="Arial" w:cs="Arial"/>
              </w:rPr>
              <w:t>_ г.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 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Мы, нижеподписавшиеся,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________________________________________________________________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__________________________________________________________________,</w:t>
            </w:r>
          </w:p>
          <w:p w:rsidR="00F033C9" w:rsidRPr="00F033C9" w:rsidRDefault="00A01CF1" w:rsidP="00A01C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F033C9" w:rsidRPr="00F033C9">
              <w:rPr>
                <w:rFonts w:ascii="Arial" w:hAnsi="Arial" w:cs="Arial"/>
                <w:sz w:val="20"/>
                <w:szCs w:val="20"/>
              </w:rPr>
              <w:t>(должность, Ф.И.О. присутствующих специалистов)</w:t>
            </w:r>
          </w:p>
          <w:p w:rsidR="00A01CF1" w:rsidRDefault="00F033C9" w:rsidP="00A01CF1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 xml:space="preserve">составили настоящий акт о том, что произошло выбытие животного </w:t>
            </w:r>
            <w:proofErr w:type="gramStart"/>
            <w:r w:rsidRPr="00F033C9">
              <w:rPr>
                <w:rFonts w:ascii="Arial" w:hAnsi="Arial" w:cs="Arial"/>
              </w:rPr>
              <w:t>из</w:t>
            </w:r>
            <w:proofErr w:type="gramEnd"/>
          </w:p>
          <w:p w:rsidR="00F033C9" w:rsidRPr="00F033C9" w:rsidRDefault="00F033C9" w:rsidP="00A01CF1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пункта временного пребывания, указать причину: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_______________________________________________________________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__________________________________________________________________</w:t>
            </w:r>
          </w:p>
          <w:p w:rsidR="00F033C9" w:rsidRPr="00F033C9" w:rsidRDefault="00A01CF1" w:rsidP="00A01C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F033C9" w:rsidRPr="00F033C9">
              <w:rPr>
                <w:rFonts w:ascii="Arial" w:hAnsi="Arial" w:cs="Arial"/>
                <w:sz w:val="20"/>
                <w:szCs w:val="20"/>
              </w:rPr>
              <w:t>(передача владельцу, умерщвление)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__________________________________________________________________</w:t>
            </w:r>
          </w:p>
          <w:p w:rsidR="00F033C9" w:rsidRPr="00F033C9" w:rsidRDefault="00A01CF1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F033C9" w:rsidRPr="00F033C9">
              <w:rPr>
                <w:rFonts w:ascii="Arial" w:hAnsi="Arial" w:cs="Arial"/>
                <w:sz w:val="20"/>
                <w:szCs w:val="20"/>
              </w:rPr>
              <w:t>(регистрационный №, порода, окрас, возраст, инд. номерной знак)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Заказчик (уполномоченный орган)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________________________________________________________________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3C9">
              <w:rPr>
                <w:rFonts w:ascii="Arial" w:hAnsi="Arial" w:cs="Arial"/>
                <w:sz w:val="20"/>
                <w:szCs w:val="20"/>
              </w:rPr>
              <w:t>(подпись, Ф.И.О.)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Специалист в области ветеринарии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_______________________________________________________________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3C9">
              <w:rPr>
                <w:rFonts w:ascii="Arial" w:hAnsi="Arial" w:cs="Arial"/>
                <w:sz w:val="20"/>
                <w:szCs w:val="20"/>
              </w:rPr>
              <w:t>(подпись, Ф.И.О.)</w:t>
            </w:r>
          </w:p>
          <w:p w:rsidR="00F033C9" w:rsidRPr="00F033C9" w:rsidRDefault="00F033C9" w:rsidP="00F033C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Руководитель специализированной организации</w:t>
            </w:r>
          </w:p>
          <w:p w:rsidR="00A01CF1" w:rsidRDefault="00F033C9" w:rsidP="00A01CF1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033C9">
              <w:rPr>
                <w:rFonts w:ascii="Arial" w:hAnsi="Arial" w:cs="Arial"/>
              </w:rPr>
              <w:t>________________________________</w:t>
            </w:r>
            <w:r w:rsidR="00A01CF1">
              <w:rPr>
                <w:rFonts w:ascii="Arial" w:hAnsi="Arial" w:cs="Arial"/>
              </w:rPr>
              <w:t>_________________________</w:t>
            </w:r>
          </w:p>
          <w:p w:rsidR="00F033C9" w:rsidRPr="00F033C9" w:rsidRDefault="00A01CF1" w:rsidP="00A01CF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CF1">
              <w:rPr>
                <w:rFonts w:ascii="Arial" w:hAnsi="Arial" w:cs="Arial"/>
                <w:sz w:val="20"/>
                <w:szCs w:val="20"/>
              </w:rPr>
              <w:lastRenderedPageBreak/>
              <w:t>(подпись, Ф.И.О.)</w:t>
            </w:r>
          </w:p>
          <w:p w:rsidR="00F033C9" w:rsidRPr="00F033C9" w:rsidRDefault="00F033C9" w:rsidP="00F033C9">
            <w:pPr>
              <w:rPr>
                <w:rFonts w:ascii="Arial" w:hAnsi="Arial" w:cs="Arial"/>
              </w:rPr>
            </w:pPr>
          </w:p>
          <w:p w:rsidR="00F033C9" w:rsidRPr="00F033C9" w:rsidRDefault="00F033C9" w:rsidP="00F033C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F033C9" w:rsidRPr="00F033C9" w:rsidRDefault="00F033C9" w:rsidP="00F033C9">
      <w:pPr>
        <w:shd w:val="clear" w:color="auto" w:fill="EBF1F4"/>
        <w:rPr>
          <w:rFonts w:ascii="Verdana" w:hAnsi="Verdana"/>
          <w:color w:val="052635"/>
          <w:sz w:val="17"/>
          <w:szCs w:val="17"/>
        </w:rPr>
      </w:pPr>
    </w:p>
    <w:p w:rsidR="00D11A54" w:rsidRPr="00D11A54" w:rsidRDefault="00D11A54" w:rsidP="00D11A5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07BAE" w:rsidRPr="00D11A54" w:rsidRDefault="00B21DAD" w:rsidP="00D11A5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D11A54">
        <w:rPr>
          <w:rFonts w:ascii="Arial" w:hAnsi="Arial" w:cs="Arial"/>
          <w:color w:val="000000"/>
        </w:rPr>
        <w:t xml:space="preserve">        </w:t>
      </w:r>
    </w:p>
    <w:p w:rsidR="00B21DAD" w:rsidRDefault="00B21DAD" w:rsidP="00C07BA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B21DAD" w:rsidRPr="00C07BAE" w:rsidRDefault="00B21DAD" w:rsidP="00B21DA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07BAE" w:rsidRPr="00C07BAE" w:rsidRDefault="00C07BAE" w:rsidP="00C07B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59D6" w:rsidRPr="00FA59D6" w:rsidRDefault="00FA59D6" w:rsidP="00FA59D6">
      <w:pPr>
        <w:pStyle w:val="a3"/>
        <w:widowControl w:val="0"/>
        <w:tabs>
          <w:tab w:val="left" w:pos="3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A59D6" w:rsidRPr="00FA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DB3"/>
    <w:multiLevelType w:val="hybridMultilevel"/>
    <w:tmpl w:val="4B3A46EC"/>
    <w:lvl w:ilvl="0" w:tplc="4E0ED3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850C85"/>
    <w:multiLevelType w:val="hybridMultilevel"/>
    <w:tmpl w:val="DE8A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4"/>
    <w:rsid w:val="00007C14"/>
    <w:rsid w:val="0009282F"/>
    <w:rsid w:val="00166ED6"/>
    <w:rsid w:val="00236D84"/>
    <w:rsid w:val="00323C51"/>
    <w:rsid w:val="0059769E"/>
    <w:rsid w:val="008259C7"/>
    <w:rsid w:val="008672CE"/>
    <w:rsid w:val="008D0FDE"/>
    <w:rsid w:val="009154A5"/>
    <w:rsid w:val="00A01CF1"/>
    <w:rsid w:val="00B21DAD"/>
    <w:rsid w:val="00B351AE"/>
    <w:rsid w:val="00C07BAE"/>
    <w:rsid w:val="00D11A54"/>
    <w:rsid w:val="00D76A12"/>
    <w:rsid w:val="00DE4D53"/>
    <w:rsid w:val="00F033C9"/>
    <w:rsid w:val="00F7404D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7B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7B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23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7753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669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8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2022-04-19T04:17:00Z</dcterms:created>
  <dcterms:modified xsi:type="dcterms:W3CDTF">2022-06-22T07:35:00Z</dcterms:modified>
</cp:coreProperties>
</file>