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F3" w:rsidRPr="00685F81" w:rsidRDefault="00D551F3" w:rsidP="00D551F3">
      <w:pPr>
        <w:spacing w:after="0" w:line="240" w:lineRule="auto"/>
        <w:ind w:firstLine="709"/>
        <w:jc w:val="right"/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</w:pP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_</w:t>
      </w:r>
      <w:proofErr w:type="gramStart"/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_._</w:t>
      </w:r>
      <w:proofErr w:type="gramEnd"/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_.2018г. № __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РОССИЙСКАЯ ФЕДЕРАЦИЯ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ИРКУТСКАЯ ОБЛАСТЬ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БАЯНДАЕВСКИЙ МУНИЦИПАЛЬНЫЙ РАЙОН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МУНИЦИПАЛЬНОЕ ОБРАЗОВАНИЕ «</w:t>
      </w: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ЛЮРЫ</w:t>
      </w: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»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 xml:space="preserve">ДУМА 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  <w:t>ПРОЕКТ РЕШЕНИЯ</w:t>
      </w:r>
    </w:p>
    <w:p w:rsidR="00D551F3" w:rsidRPr="00685F81" w:rsidRDefault="00D551F3" w:rsidP="00D551F3">
      <w:pPr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32"/>
          <w:szCs w:val="32"/>
          <w:lang w:eastAsia="en-US"/>
        </w:rPr>
      </w:pP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85F81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ПОРЯДКЕ УПРАВЛЕНИЯ И РАСПОРЯЖЕНИЯ МУНИЦИПАЛЬНЫМ ИМУЩЕСТВОМ, НАХОДЯЩИМСЯ В СОБСТВЕННОСТИ МУНИЦИПАЛЬНОГО ОБРАЗОВАНИЯ «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Люры</w:t>
      </w:r>
      <w:proofErr w:type="spellEnd"/>
      <w:r w:rsidRPr="00685F81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Style w:val="FontStyle31"/>
          <w:color w:val="000000" w:themeColor="text1"/>
          <w:sz w:val="28"/>
          <w:szCs w:val="28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Дума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2B1EA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Style w:val="FontStyle32"/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РЕШИЛА:</w:t>
      </w:r>
    </w:p>
    <w:p w:rsidR="00D551F3" w:rsidRPr="00685F81" w:rsidRDefault="00D551F3" w:rsidP="00D551F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 Утвердить Положение о порядке управления и распоряжения муниципальным имуществом, находящимся в собственности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согласно приложению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B157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 Решение</w:t>
      </w:r>
      <w:r w:rsidR="00B157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B157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Думы 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от </w:t>
      </w:r>
      <w:r w:rsidR="00B157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09.07.09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г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№</w:t>
      </w:r>
      <w:r w:rsidR="00B157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11  об утверждении   Положения </w:t>
      </w:r>
      <w:bookmarkStart w:id="0" w:name="_GoBack"/>
      <w:bookmarkEnd w:id="0"/>
      <w:r w:rsidR="00B1573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 порядке  учета и ведения реестра муниципального имущества» 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считать утратившим силу.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«Интернет».</w:t>
      </w:r>
    </w:p>
    <w:p w:rsidR="00D551F3" w:rsidRDefault="00D551F3" w:rsidP="00D551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Председатель Думы МО «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Люры</w:t>
      </w:r>
      <w:proofErr w:type="spellEnd"/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D551F3" w:rsidRDefault="00D551F3" w:rsidP="00D551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М В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Шобдоева</w:t>
      </w:r>
      <w:proofErr w:type="spellEnd"/>
    </w:p>
    <w:p w:rsidR="00D551F3" w:rsidRPr="00685F81" w:rsidRDefault="00D551F3" w:rsidP="00D551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Глава МО «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Люры</w:t>
      </w:r>
      <w:proofErr w:type="spellEnd"/>
      <w:r w:rsidRPr="00685F81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D551F3" w:rsidRPr="00685F81" w:rsidRDefault="00D551F3" w:rsidP="00D551F3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 xml:space="preserve">А В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Буентаева</w:t>
      </w:r>
      <w:proofErr w:type="spellEnd"/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</w:p>
    <w:p w:rsidR="00D551F3" w:rsidRDefault="00D551F3" w:rsidP="00D551F3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 w:themeColor="text1"/>
        </w:rPr>
      </w:pPr>
    </w:p>
    <w:p w:rsidR="00D551F3" w:rsidRPr="006078C7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 w:rsidRPr="006078C7">
        <w:rPr>
          <w:rFonts w:ascii="Courier New" w:eastAsia="Times New Roman" w:hAnsi="Courier New" w:cs="Courier New"/>
          <w:color w:val="000000" w:themeColor="text1"/>
        </w:rPr>
        <w:t>Утверждено</w:t>
      </w:r>
    </w:p>
    <w:p w:rsidR="00D551F3" w:rsidRPr="006078C7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>р</w:t>
      </w:r>
      <w:r w:rsidRPr="006078C7">
        <w:rPr>
          <w:rFonts w:ascii="Courier New" w:eastAsia="Times New Roman" w:hAnsi="Courier New" w:cs="Courier New"/>
          <w:color w:val="000000" w:themeColor="text1"/>
        </w:rPr>
        <w:t>ешением Думы МО «</w:t>
      </w:r>
      <w:proofErr w:type="spellStart"/>
      <w:r>
        <w:rPr>
          <w:rFonts w:ascii="Courier New" w:eastAsia="Times New Roman" w:hAnsi="Courier New" w:cs="Courier New"/>
          <w:color w:val="000000" w:themeColor="text1"/>
        </w:rPr>
        <w:t>Люры</w:t>
      </w:r>
      <w:proofErr w:type="spellEnd"/>
      <w:r w:rsidRPr="006078C7">
        <w:rPr>
          <w:rFonts w:ascii="Courier New" w:eastAsia="Times New Roman" w:hAnsi="Courier New" w:cs="Courier New"/>
          <w:color w:val="000000" w:themeColor="text1"/>
        </w:rPr>
        <w:t>»</w:t>
      </w:r>
    </w:p>
    <w:p w:rsidR="00D551F3" w:rsidRPr="006078C7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</w:rPr>
      </w:pPr>
      <w:r>
        <w:rPr>
          <w:rFonts w:ascii="Courier New" w:eastAsia="Times New Roman" w:hAnsi="Courier New" w:cs="Courier New"/>
          <w:color w:val="000000" w:themeColor="text1"/>
        </w:rPr>
        <w:t xml:space="preserve">от    </w:t>
      </w:r>
      <w:r w:rsidRPr="006078C7">
        <w:rPr>
          <w:rFonts w:ascii="Courier New" w:eastAsia="Times New Roman" w:hAnsi="Courier New" w:cs="Courier New"/>
          <w:color w:val="000000" w:themeColor="text1"/>
        </w:rPr>
        <w:t xml:space="preserve"> 2018г.</w:t>
      </w:r>
      <w:r>
        <w:rPr>
          <w:rFonts w:ascii="Courier New" w:eastAsia="Times New Roman" w:hAnsi="Courier New" w:cs="Courier New"/>
          <w:color w:val="000000" w:themeColor="text1"/>
        </w:rPr>
        <w:t xml:space="preserve"> </w:t>
      </w:r>
      <w:r w:rsidRPr="006078C7">
        <w:rPr>
          <w:rFonts w:ascii="Courier New" w:eastAsia="Times New Roman" w:hAnsi="Courier New" w:cs="Courier New"/>
          <w:color w:val="000000" w:themeColor="text1"/>
        </w:rPr>
        <w:t>№___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</w:p>
    <w:p w:rsidR="00D551F3" w:rsidRPr="006078C7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ПОЛОЖЕНИЕ</w:t>
      </w:r>
    </w:p>
    <w:p w:rsidR="00D551F3" w:rsidRPr="006078C7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О ПОРЯДКЕ УПРАВЛЕНИЯ И РАСПОРЯЖЕНИЯ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МУНИЦИПАЛЬНЫМ ИМУЩЕСТВОМ, НАХОДЯЩИМСЯ В СОБСТВЕННОСТИ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Люры</w:t>
      </w:r>
      <w:proofErr w:type="spellEnd"/>
      <w:r w:rsidRPr="006078C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»</w:t>
      </w:r>
    </w:p>
    <w:p w:rsidR="00D551F3" w:rsidRPr="006078C7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Общие положения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1.1. Положение о порядке управления и распоряжения муниципальным имуществом, находящимся в собственности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(далее —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«Об общих принципах организации местного самоуправления в Российской Федерации», от 14 ноября 2002 года №161-ФЗ «О государственных и муниципальных унитарных предприятиях», от 21 декабря 2001 года №178-ФЗ «О приватизации государственного и муниципального имущества»,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иными нормативными правовыми актами Российской Федерации, Иркутской области и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Положение регулирует отношения в области создания, реорганизации и ликвидации муниципальных унитарных предприятий и учреждений,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создаваемых  муниципальным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образованием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управления ими, а также порядок владения, пользования и распоряжения иным имуществом, находящимся в собственности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 Положение также регулирует порядок осуществления муниципальным образованием «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полномочий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1.2. Владение, пользование и распоряжение имуществом, находящимся в муниципальной собственности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(далее — муниципальное имущество), является вопросом местного значения муниципального образования в соответствии с Конституцией Российской Федерации, Гражданским кодексом Российской Федерации, Федеральным законом от 6 октября 2003 года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иными нормативными правовыми актами.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1.3. Субъектом права собственности на муниципальное имущество является муниципальное образование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(далее — поселение).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1.4. Права собственника в отношении муниципального имущества от имени поселения осуществляет Дума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(далее — Дума поселения)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(далее – Администрация поселения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),  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также иные лица в случаях, предусмотренных действующим законодательством и иными нормативными актами Российской Федерации, Иркутской области,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Администрация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  является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уполномоченным органом по управлению и распоряжению муниципальным имуществом поселения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1.5. Администрация поселения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1.6. Действие настоящего Положения не распространяется на порядок управления и распоряжения: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средствами бюджета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валютными ценностями, иными финансовыми активами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ценными бумагами;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земельными участками, водными объектами и другими природными ресурсами.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Порядок управления и распоряжения муниципальным имуществом, указанным в настоящем пункте, устанавливается федеральными и областными законами и нормативными правовыми актами органов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Муниципальное имущество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состоит из муниципальной казны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2.2. В собственности муниципального образования «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 может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находиться: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имущество, предназначенное для решения вопросов местного значения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решения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которых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предоставлено органам местного самоуправления федеральными законами и которые не отнесены к вопросам местного значения.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2.3. К имуществу, предназначенному для решения вопросов местного значения, относится имущество, предусмотренное статьей 50 Федерального закона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от 06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октября 2003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131-ФЗ «Об общих принципах организации местного самоуправления в Российской Федерации».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Раздел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III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Государственная регистрация прав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на муниципальное имущество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(далее — Реестр).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1)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права муниципальной собственности на недвижимое имущество муниципальной казны –  Администрация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права хозяйственного ведения и права оперативного управления — правообладатели;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права аренды — арендаторы, Администрация поселения; безвозмездного пользования – ссудополучатели; доверительного управления — доверительные управляющие;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ограничения (обременения) права собственности (ипотека, сервитут) — лицо, в чью пользу устанавливается ограничение;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права собственности при отчуждении муниципального имущества — физические и юридические лица, приобретающие имущество.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5817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IV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управления муниципальным имуществом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Формами управления муниципальным имуществом являются: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учет муниципального имущества;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3) участие в деятельности межмуниципальных организаций и межмуниципальных объединений;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осуществление контроля за сохранностью и использованием по назначению муниципального имущества.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4.1. Учет муниципального имущества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Учет муниципального имущества осуществляется посредством ведения Реестра муниципального имущества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 Ведения Реестра муниципального имущества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 Учреждение, реорганизация и ликвидация муниципальных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унитарных предприятий и муниципальных учреждений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необходимости использования муниципального имущества, приватизация которого запрещена;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необходимости осуществления отдельных дотируемых видов деятельности и ведения убыточных производств.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учреждение может быть автономным, бюджетным и казенным учреждением.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4.2.5.  Учредителем муниципального унитарного предприятия выступает Администрация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Руководители муниципальных унитарных предприятий несут ответственность за результаты финансово-хозяйственной деятельности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предприятий в соответствии с действующим законодательством и заключенным трудовым договором.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4.2.7. От имени поселения решения о создании, реорганизации и ликвидации муниципальных учреждений принимает Администрация поселения в порядке,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установленном  нормативными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правовыми актами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 О создании, реорганизации и ликвидации муниципального учреждения издается постановление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руководителей  муниципальных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учреждений осуществляется в порядке, устанавливаемой Администрацией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4.3. Участие в деятельности межмуниципальных организаций, межмуниципальных объединений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Решение об учреждении (участии, членстве) межмуниципальной организации, межмуниципального объединения принимаются Думой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Порядок участия поселения в межмуниципальной организации, межмуниципальном объединении определяется решением Думы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Участником в межмуниципальной организации, межмуниципальном объединении от имени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выступает Администрация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 Осуществление контроля за сохранностью и использованием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 назначению муниципального имущества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4.4.1. Контроль за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Администрация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 Списание муниципального имущества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ьного закона от 12 января 1996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7-ФЗ «О некоммерческих организациях»;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закрепленными за ним учредителем или приобретенными автономным учреждением за счет средств, выделенных ему учредителем на приобретение этого 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ерального закона от 03.11.2006 №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174-ФЗ «Об автономных учреждениях»;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4.5.5. Особо ценное движимое и недвижимое имущество, закрепленное за муниципальными учреждениями, указанное в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4.5.7. Для определения непригодности объектов основных средств к дальнейшему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— организации) приказом руководителя создается постоянно действующая комиссия.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должно входить не менее 5 человек.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Председателем комиссии назначается руководитель организации.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компетенцию комиссии входит: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установление причин списания объекта;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оценка возможности использования отдельных узлов, деталей, материалов списываемого объекта;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4.5.8. Порядок выдачи разрешения на списание муниципального имущества: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— приказ об изменении состава комиссии);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акты на списание муниципального имущества, согласованные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  Администрацией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автотранспортных средств — заключение организации, имеющей право на его выдачу о техническом состоянии списываемого имущества;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 списании муниципального имущества, являющегося компьютерной, сложной электронной техникой, не достигшей 100 % износа, — заключение организации, имеющей право на его выдачу о техническом состоянии списываемого имущества;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4.5.9. Имущество, составляющее казну поселения, может быть списано как пришедшее в негодность вследствие физического износа, аварий, стихийных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Иркутской области, иных муниципальных образований.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4.5.7. настоящего Положения.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2B1EA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Формы и порядок распоряжения муниципальным имуществом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5.1. Формами распоряжения муниципальным имуществом являются: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прием имущества в муниципальную собственность;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передача муниципального имущества в собственность Российской Федерации, Иркутской области, иных муниципальных образований;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прекращение права хозяйственного ведения и права оперативного управления муниципальным имуществом;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передача муниципального имущества в аренду, безвозмездное пользование, доверительное управление;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6) приватизация муниципального имущества;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7) передача муниципального имущества в залог;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 Прием имущества в муниципальную собственность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собственность), осуществляется на основании решения Правительства Российской Федерации.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Прием в муниципальную собственность государственного имущества, принадлежащего на праве собственности Иркутской области (областная собственность), осуществляется на основании соответствующего акта органа государственной власти Иркутской области.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органа местного самоуправления муниципального образования.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 приеме в муниципальную собственность движимого и недвижимого имущества федеральной и областной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5.2.2. Передача в муниципальную собственность имущества юридических и физических лиц, принадлежащего им на праве собственности, осуществляется на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основании их обращений с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 Передача муниципального имущества в собственность Российской Федерации, Иркутской области, иных муниципальных образований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5.3.1. Муниципальное имущество, находящееся в собственности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может быть передано в собственность Российской Федерации, собственность Иркутской области, собственность иного муниципального образования как на возмездной, так и на безвозмездной основе.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5.3.2. Передача недвижимого муниципального имущества и движимого муниципального имущества стоимостью свыше 5000 минимальных размеров оплаты труда в собственность Российской Федерации, собственность Иркутской области, собственность иного муниципального образования осуществляется на основании решения Думы поселения, передача иного движимого муниципального имущества — на основании постановления Администрации поселения в порядке, установленном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 Распоряжение имуществом, принадлежащим муниципальным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5.4.1. 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5.4.4. 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поселении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 к бухгалтерскому учету муниципальным унитарным предприятием или учреждением.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5.4.5. Муниципальное унитарное предприятие в 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поселения .</w:t>
      </w:r>
      <w:proofErr w:type="gramEnd"/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5.4.7. Муниципальное учреждение распоряжаются закрепленным за ними на праве оперативного управления имуществом муниципального района в соответствии с федеральным законодательством и нормативными правовыми актами органов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5.5. Прекращение права хозяйственного ведения и права оперативного управления муниципальным имуществом.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 уполномоченных органов.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 Передача муниципального имущества в аренду, безвозмездное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пользование, доверительное управление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Условия предоставления имущества поселения в аренду, безвозмездное пользование, доверительное управление определяются решением Думы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5.6.2. Передача имущества поселения федеральным органам государственной власти, органам местного самоуправления, некоммерческим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 Приватизация муниципального имущества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», утверждаемым решением Думы поселения, иными нормативными правовыми актами органов местного самоуправления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(далее — Программа), и утверждается решением Думы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 Порядок передачи муниципального имущества в залог.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5.8.1. Движимое и недвижимое муниципальное имущество может передаваться в залог в случаях: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поселения перед кредиторами;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предприятия перед кредиторами;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5.8.2. Предметом залога может быть любое муниципальное имущество, за исключением: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1) имущества, изъятого из гражданского оборота;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2) имущества, не подлежащего приватизации в соответствии с действующим законодательством;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3) имущества, в отношении которого принято решение о приватизации;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8) другого имущества, залог которого не допускается в соответствии с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5.8.3. Имущество, закрепленное за муниципальным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учреждением,  муниципальным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5.8.5. Движимое и недвижимое имущество поселения, являющееся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предметом залога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остается у залогодателя.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5817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Организация контроля за эффективностью управления и распоряжения имуществом поселения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6.1. Контроль за эффективностью управления муниципальным имуществом осуществляется в целях: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доходности от коммерческого использования имущества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определения обоснованности затрат бюджета поселения на содержание муниципального имущества.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6.2. Контроль за эффективностью управления и распоряжения муниципальным имуществом осуществляется в следующих формах: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наличия, использования по назначению и сохранности имущества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инвентаризации недвижимого имущества поселения, в том числе технической инвентаризации;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проверок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соблюдения</w:t>
      </w:r>
      <w:proofErr w:type="gram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установленного настоящим Положением порядка распоряжения муниципальной собственностью;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правовых экспертиз проектов договоров при совершении сделок с муниципальным имуществом на их соответствие федеральному, областному законодательству и нормативным правовым актам органов местного самоуправления поселения;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6.3. Контроль за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Администрация поселения, Дума поселения, Контрольно-счетная палата МО «</w:t>
      </w:r>
      <w:proofErr w:type="spell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Баяндаевский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</w:t>
      </w:r>
      <w:r w:rsidRPr="0058178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val="en-US"/>
        </w:rPr>
        <w:t>VII</w:t>
      </w:r>
      <w:r w:rsidRPr="00685F8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. Финансирования деятельности по управлению и распоряжению имуществом поселения.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7.1. Финансирование деятельности по управлению и распоряжению имуществом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 осуществляется за счет средств бюджета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Люры</w:t>
      </w:r>
      <w:proofErr w:type="spellEnd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D551F3" w:rsidRPr="00685F81" w:rsidRDefault="00D551F3" w:rsidP="00D551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D551F3" w:rsidRPr="00685F81" w:rsidRDefault="00D551F3" w:rsidP="00D551F3">
      <w:pPr>
        <w:pStyle w:val="ConsPlusTitle"/>
        <w:ind w:firstLine="709"/>
        <w:jc w:val="center"/>
        <w:outlineLvl w:val="0"/>
        <w:rPr>
          <w:color w:val="000000" w:themeColor="text1"/>
          <w:sz w:val="32"/>
          <w:szCs w:val="32"/>
        </w:rPr>
      </w:pPr>
    </w:p>
    <w:p w:rsidR="00D40DCD" w:rsidRDefault="00D40DCD"/>
    <w:sectPr w:rsidR="00D40DCD" w:rsidSect="00603D91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84" w:rsidRDefault="00E30584">
      <w:pPr>
        <w:spacing w:after="0" w:line="240" w:lineRule="auto"/>
      </w:pPr>
      <w:r>
        <w:separator/>
      </w:r>
    </w:p>
  </w:endnote>
  <w:endnote w:type="continuationSeparator" w:id="0">
    <w:p w:rsidR="00E30584" w:rsidRDefault="00E3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84" w:rsidRDefault="00E30584">
      <w:pPr>
        <w:spacing w:after="0" w:line="240" w:lineRule="auto"/>
      </w:pPr>
      <w:r>
        <w:separator/>
      </w:r>
    </w:p>
  </w:footnote>
  <w:footnote w:type="continuationSeparator" w:id="0">
    <w:p w:rsidR="00E30584" w:rsidRDefault="00E3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2C" w:rsidRDefault="00E30584" w:rsidP="00D61E7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AF"/>
    <w:rsid w:val="008543AF"/>
    <w:rsid w:val="00B1573D"/>
    <w:rsid w:val="00D40DCD"/>
    <w:rsid w:val="00D551F3"/>
    <w:rsid w:val="00E3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0FCA"/>
  <w15:chartTrackingRefBased/>
  <w15:docId w15:val="{11C8D3BC-FB77-499D-B247-A3D01858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5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D55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1F3"/>
    <w:rPr>
      <w:rFonts w:eastAsiaTheme="minorEastAsia"/>
      <w:lang w:eastAsia="ru-RU"/>
    </w:rPr>
  </w:style>
  <w:style w:type="character" w:customStyle="1" w:styleId="FontStyle31">
    <w:name w:val="Font Style31"/>
    <w:rsid w:val="00D551F3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D551F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5835</Words>
  <Characters>33264</Characters>
  <Application>Microsoft Office Word</Application>
  <DocSecurity>0</DocSecurity>
  <Lines>277</Lines>
  <Paragraphs>78</Paragraphs>
  <ScaleCrop>false</ScaleCrop>
  <Company/>
  <LinksUpToDate>false</LinksUpToDate>
  <CharactersWithSpaces>39021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2018-02-15T01:41:00Z</dcterms:created>
  <dcterms:modified xsi:type="dcterms:W3CDTF">2018-02-15T01:55:00Z</dcterms:modified>
</cp:coreProperties>
</file>